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E1885" w14:textId="3C23D1B1" w:rsidR="005F38A9" w:rsidRPr="00D20231" w:rsidRDefault="009679F7" w:rsidP="00D20231">
      <w:pPr>
        <w:spacing w:line="276" w:lineRule="auto"/>
        <w:rPr>
          <w:rFonts w:ascii="Poppins" w:hAnsi="Poppins" w:cs="Poppins"/>
          <w:b/>
          <w:color w:val="56829C"/>
          <w:sz w:val="22"/>
          <w:szCs w:val="22"/>
        </w:rPr>
      </w:pPr>
      <w:r w:rsidRPr="00D20231">
        <w:rPr>
          <w:rFonts w:ascii="Poppins" w:hAnsi="Poppins" w:cs="Poppins"/>
          <w:b/>
          <w:color w:val="56829C"/>
          <w:sz w:val="22"/>
          <w:szCs w:val="22"/>
        </w:rPr>
        <w:t>Tüm faturalar, aşağıda yer alan bilgileri içermelidir. Eksik bilgi olan faturalar geçerli kabul edilmez ve işleme alınamaz</w:t>
      </w:r>
      <w:r w:rsidR="007C16F4" w:rsidRPr="00D20231">
        <w:rPr>
          <w:rFonts w:ascii="Poppins" w:hAnsi="Poppins" w:cs="Poppins"/>
          <w:b/>
          <w:color w:val="56829C"/>
          <w:sz w:val="22"/>
          <w:szCs w:val="22"/>
        </w:rPr>
        <w:t>.</w:t>
      </w:r>
    </w:p>
    <w:p w14:paraId="2B261BBA" w14:textId="6E5325BD" w:rsidR="005F38A9" w:rsidRPr="00D20231" w:rsidRDefault="005F38A9" w:rsidP="00D20231">
      <w:pPr>
        <w:spacing w:line="276" w:lineRule="auto"/>
        <w:rPr>
          <w:rFonts w:ascii="Poppins" w:hAnsi="Poppins" w:cs="Poppins"/>
          <w:sz w:val="22"/>
          <w:szCs w:val="22"/>
        </w:rPr>
      </w:pPr>
    </w:p>
    <w:p w14:paraId="05EAB4E4" w14:textId="677FF073" w:rsidR="009F10C5" w:rsidRPr="00D20231" w:rsidRDefault="00962132" w:rsidP="00D20231">
      <w:pPr>
        <w:spacing w:line="276" w:lineRule="auto"/>
        <w:jc w:val="right"/>
        <w:rPr>
          <w:rFonts w:ascii="Poppins" w:hAnsi="Poppins" w:cs="Poppins"/>
          <w:sz w:val="22"/>
          <w:szCs w:val="22"/>
        </w:rPr>
      </w:pPr>
      <w:r w:rsidRPr="00D20231">
        <w:rPr>
          <w:rFonts w:ascii="Poppins" w:hAnsi="Poppins" w:cs="Poppins"/>
          <w:b/>
          <w:color w:val="56829C"/>
          <w:sz w:val="22"/>
          <w:szCs w:val="22"/>
        </w:rPr>
        <w:t>TARİH</w:t>
      </w:r>
      <w:r w:rsidRPr="00D20231">
        <w:rPr>
          <w:rFonts w:ascii="Poppins" w:hAnsi="Poppins" w:cs="Poppins"/>
          <w:color w:val="56829C"/>
          <w:sz w:val="22"/>
          <w:szCs w:val="22"/>
        </w:rPr>
        <w:t>……………</w:t>
      </w:r>
      <w:proofErr w:type="gramStart"/>
      <w:r w:rsidRPr="00D20231">
        <w:rPr>
          <w:rFonts w:ascii="Poppins" w:hAnsi="Poppins" w:cs="Poppins"/>
          <w:color w:val="56829C"/>
          <w:sz w:val="22"/>
          <w:szCs w:val="22"/>
        </w:rPr>
        <w:t>…….</w:t>
      </w:r>
      <w:proofErr w:type="gramEnd"/>
      <w:r w:rsidRPr="00D20231">
        <w:rPr>
          <w:rFonts w:ascii="Poppins" w:hAnsi="Poppins" w:cs="Poppins"/>
          <w:color w:val="56829C"/>
          <w:sz w:val="22"/>
          <w:szCs w:val="22"/>
        </w:rPr>
        <w:t>…</w:t>
      </w:r>
      <w:proofErr w:type="gramStart"/>
      <w:r w:rsidRPr="00D20231">
        <w:rPr>
          <w:rFonts w:ascii="Poppins" w:hAnsi="Poppins" w:cs="Poppins"/>
          <w:color w:val="56829C"/>
          <w:sz w:val="22"/>
          <w:szCs w:val="22"/>
        </w:rPr>
        <w:t>…….</w:t>
      </w:r>
      <w:proofErr w:type="gramEnd"/>
      <w:r w:rsidRPr="00D20231">
        <w:rPr>
          <w:rFonts w:ascii="Poppins" w:hAnsi="Poppins" w:cs="Poppins"/>
          <w:color w:val="56829C"/>
          <w:sz w:val="22"/>
          <w:szCs w:val="22"/>
        </w:rPr>
        <w:t>.</w:t>
      </w:r>
    </w:p>
    <w:tbl>
      <w:tblPr>
        <w:tblStyle w:val="TabloKlavuzu"/>
        <w:tblW w:w="9072" w:type="dxa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9679F7" w:rsidRPr="00EA7119" w14:paraId="4BC64591" w14:textId="77777777" w:rsidTr="007C16F4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D6DB2" w14:textId="16251448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9679F7" w:rsidRPr="00EA7119" w14:paraId="4C86EE4E" w14:textId="77777777" w:rsidTr="007C16F4">
        <w:tc>
          <w:tcPr>
            <w:tcW w:w="2835" w:type="dxa"/>
            <w:shd w:val="clear" w:color="auto" w:fill="FFFFFF" w:themeFill="background1"/>
          </w:tcPr>
          <w:p w14:paraId="62FDA48A" w14:textId="04C1327D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Fatura Tarihi</w:t>
            </w:r>
          </w:p>
        </w:tc>
        <w:tc>
          <w:tcPr>
            <w:tcW w:w="6237" w:type="dxa"/>
            <w:shd w:val="clear" w:color="auto" w:fill="FFFFFF" w:themeFill="background1"/>
          </w:tcPr>
          <w:p w14:paraId="13F8D819" w14:textId="1C5E26A7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</w:tr>
      <w:tr w:rsidR="009679F7" w:rsidRPr="00EA7119" w14:paraId="7A8EE399" w14:textId="77777777" w:rsidTr="007C16F4">
        <w:tc>
          <w:tcPr>
            <w:tcW w:w="2835" w:type="dxa"/>
            <w:shd w:val="clear" w:color="auto" w:fill="FFFFFF" w:themeFill="background1"/>
          </w:tcPr>
          <w:p w14:paraId="7BC1D111" w14:textId="6B5B765C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Fatura Tipi</w:t>
            </w:r>
          </w:p>
        </w:tc>
        <w:tc>
          <w:tcPr>
            <w:tcW w:w="6237" w:type="dxa"/>
            <w:shd w:val="clear" w:color="auto" w:fill="FFFFFF" w:themeFill="background1"/>
          </w:tcPr>
          <w:p w14:paraId="3D517F56" w14:textId="1081DB14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eastAsia="Quattrocento Sans" w:hAnsi="Poppins" w:cs="Poppins"/>
                <w:bCs/>
                <w:color w:val="000000"/>
                <w:sz w:val="20"/>
                <w:szCs w:val="20"/>
              </w:rPr>
              <w:t>İSTİSNA</w:t>
            </w:r>
            <w:r w:rsidRPr="00EA7119">
              <w:rPr>
                <w:rStyle w:val="DipnotBavurusu"/>
                <w:rFonts w:ascii="Poppins" w:eastAsia="Quattrocento Sans" w:hAnsi="Poppins" w:cs="Poppins"/>
                <w:bCs/>
                <w:sz w:val="20"/>
                <w:szCs w:val="20"/>
              </w:rPr>
              <w:footnoteReference w:id="1"/>
            </w:r>
          </w:p>
        </w:tc>
      </w:tr>
      <w:tr w:rsidR="009679F7" w:rsidRPr="00EA7119" w14:paraId="225C9D6A" w14:textId="77777777" w:rsidTr="007C16F4">
        <w:tc>
          <w:tcPr>
            <w:tcW w:w="2835" w:type="dxa"/>
            <w:shd w:val="clear" w:color="auto" w:fill="FFFFFF" w:themeFill="background1"/>
          </w:tcPr>
          <w:p w14:paraId="4BE1CDD4" w14:textId="0899631B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Firma Adı ve Adresi</w:t>
            </w:r>
          </w:p>
        </w:tc>
        <w:tc>
          <w:tcPr>
            <w:tcW w:w="6237" w:type="dxa"/>
            <w:shd w:val="clear" w:color="auto" w:fill="FFFFFF" w:themeFill="background1"/>
          </w:tcPr>
          <w:p w14:paraId="630A6F4C" w14:textId="2608E57E" w:rsidR="009679F7" w:rsidRPr="00EA7119" w:rsidRDefault="002557E8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Oran Mahallesi, Kudüs Caddesi No: 6/1, İç Kapı No: 15, Çankaya / Ankara</w:t>
            </w:r>
            <w:r w:rsidRPr="00EA7119">
              <w:rPr>
                <w:rFonts w:ascii="Poppins" w:hAnsi="Poppins" w:cs="Poppins"/>
                <w:bCs/>
                <w:color w:val="231F20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9679F7" w:rsidRPr="00EA7119" w14:paraId="1C7126C1" w14:textId="77777777" w:rsidTr="007C16F4">
        <w:tc>
          <w:tcPr>
            <w:tcW w:w="2835" w:type="dxa"/>
            <w:shd w:val="clear" w:color="auto" w:fill="FFFFFF" w:themeFill="background1"/>
          </w:tcPr>
          <w:p w14:paraId="4365B18F" w14:textId="6E70DFAD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Vergi Dairesi ve Numarası</w:t>
            </w:r>
          </w:p>
        </w:tc>
        <w:tc>
          <w:tcPr>
            <w:tcW w:w="6237" w:type="dxa"/>
            <w:shd w:val="clear" w:color="auto" w:fill="FFFFFF" w:themeFill="background1"/>
          </w:tcPr>
          <w:p w14:paraId="2F59A08E" w14:textId="7386EE82" w:rsidR="009679F7" w:rsidRPr="00EA7119" w:rsidRDefault="002557E8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Seğmenler</w:t>
            </w:r>
            <w:r w:rsidR="009679F7"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 xml:space="preserve"> V.D.7330357422</w:t>
            </w:r>
          </w:p>
        </w:tc>
      </w:tr>
      <w:tr w:rsidR="009679F7" w:rsidRPr="00EA7119" w14:paraId="7B87B46A" w14:textId="77777777" w:rsidTr="007C16F4">
        <w:tc>
          <w:tcPr>
            <w:tcW w:w="2835" w:type="dxa"/>
            <w:shd w:val="clear" w:color="auto" w:fill="FFFFFF" w:themeFill="background1"/>
          </w:tcPr>
          <w:p w14:paraId="2378C777" w14:textId="6F89A0FA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Sivil Düşün Bütçe Kodu</w:t>
            </w:r>
          </w:p>
        </w:tc>
        <w:tc>
          <w:tcPr>
            <w:tcW w:w="6237" w:type="dxa"/>
            <w:shd w:val="clear" w:color="auto" w:fill="FFFFFF" w:themeFill="background1"/>
          </w:tcPr>
          <w:p w14:paraId="6C67C52C" w14:textId="6F2A3312" w:rsidR="009679F7" w:rsidRPr="00EA7119" w:rsidRDefault="002557E8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SD</w:t>
            </w:r>
            <w:r w:rsidR="009679F7"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V</w:t>
            </w: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I</w:t>
            </w:r>
            <w:r w:rsidR="009679F7"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-</w:t>
            </w: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510465</w:t>
            </w:r>
            <w:r w:rsidR="009679F7"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-ilgili bütçe kalemi kodu</w:t>
            </w:r>
          </w:p>
          <w:p w14:paraId="6B88D607" w14:textId="75D778B6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i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i/>
                <w:color w:val="56829C"/>
                <w:sz w:val="20"/>
                <w:szCs w:val="20"/>
                <w:lang w:val="tr-TR"/>
              </w:rPr>
              <w:t>SD Program Destek Uzmanınızdan temin edilir</w:t>
            </w:r>
            <w:r w:rsidR="00302E17">
              <w:rPr>
                <w:rFonts w:ascii="Poppins" w:hAnsi="Poppins" w:cs="Poppins"/>
                <w:bCs/>
                <w:i/>
                <w:color w:val="56829C"/>
                <w:sz w:val="20"/>
                <w:szCs w:val="20"/>
                <w:lang w:val="tr-TR"/>
              </w:rPr>
              <w:t>.</w:t>
            </w:r>
          </w:p>
        </w:tc>
      </w:tr>
      <w:tr w:rsidR="009679F7" w:rsidRPr="00EA7119" w14:paraId="6A7A8A88" w14:textId="77777777" w:rsidTr="007C16F4">
        <w:tc>
          <w:tcPr>
            <w:tcW w:w="2835" w:type="dxa"/>
            <w:shd w:val="clear" w:color="auto" w:fill="FFFFFF" w:themeFill="background1"/>
          </w:tcPr>
          <w:p w14:paraId="1DC51A0D" w14:textId="6A64BC1B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Başvuru Numarası</w:t>
            </w:r>
          </w:p>
        </w:tc>
        <w:tc>
          <w:tcPr>
            <w:tcW w:w="6237" w:type="dxa"/>
            <w:shd w:val="clear" w:color="auto" w:fill="FFFFFF" w:themeFill="background1"/>
          </w:tcPr>
          <w:p w14:paraId="2D853622" w14:textId="31A7D013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 xml:space="preserve">Avrupa Birliği Sivil Düşün Programı </w:t>
            </w:r>
            <w:r w:rsidRPr="00EA7119">
              <w:rPr>
                <w:rFonts w:ascii="Poppins" w:hAnsi="Poppins" w:cs="Poppins"/>
                <w:bCs/>
                <w:color w:val="56829C"/>
                <w:sz w:val="20"/>
                <w:szCs w:val="20"/>
                <w:lang w:val="tr-TR"/>
              </w:rPr>
              <w:t>[</w:t>
            </w:r>
            <w:r w:rsidR="00DF01DC">
              <w:rPr>
                <w:rFonts w:ascii="Poppins" w:hAnsi="Poppins" w:cs="Poppins"/>
                <w:bCs/>
                <w:color w:val="56829C"/>
                <w:sz w:val="20"/>
                <w:szCs w:val="20"/>
                <w:lang w:val="tr-TR"/>
              </w:rPr>
              <w:t>SD6/GEN/XXXX</w:t>
            </w:r>
            <w:r w:rsidRPr="00EA7119">
              <w:rPr>
                <w:rFonts w:ascii="Poppins" w:hAnsi="Poppins" w:cs="Poppins"/>
                <w:bCs/>
                <w:color w:val="56829C"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EA7119">
              <w:rPr>
                <w:rFonts w:ascii="Poppins" w:hAnsi="Poppins" w:cs="Poppins"/>
                <w:bCs/>
                <w:color w:val="56829C"/>
                <w:sz w:val="20"/>
                <w:szCs w:val="20"/>
                <w:lang w:val="tr-TR"/>
              </w:rPr>
              <w:t>nolu</w:t>
            </w:r>
            <w:proofErr w:type="spellEnd"/>
            <w:r w:rsidRPr="00EA7119">
              <w:rPr>
                <w:rFonts w:ascii="Poppins" w:hAnsi="Poppins" w:cs="Poppins"/>
                <w:bCs/>
                <w:color w:val="56829C"/>
                <w:sz w:val="20"/>
                <w:szCs w:val="20"/>
                <w:lang w:val="tr-TR"/>
              </w:rPr>
              <w:t xml:space="preserve">] </w:t>
            </w: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çalışma kapsamında desteklenmiştir</w:t>
            </w:r>
          </w:p>
        </w:tc>
      </w:tr>
      <w:tr w:rsidR="009679F7" w:rsidRPr="00EA7119" w14:paraId="3C72006B" w14:textId="77777777" w:rsidTr="007C16F4">
        <w:tc>
          <w:tcPr>
            <w:tcW w:w="2835" w:type="dxa"/>
            <w:shd w:val="clear" w:color="auto" w:fill="FFFFFF" w:themeFill="background1"/>
          </w:tcPr>
          <w:p w14:paraId="3BB77992" w14:textId="4E541421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Hizmetlerin tanımı</w:t>
            </w:r>
          </w:p>
        </w:tc>
        <w:tc>
          <w:tcPr>
            <w:tcW w:w="6237" w:type="dxa"/>
            <w:shd w:val="clear" w:color="auto" w:fill="FFFFFF" w:themeFill="background1"/>
          </w:tcPr>
          <w:p w14:paraId="08BFAD8F" w14:textId="1CC1FACE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Sağlanan hizmetler ve üretilen çıktıların, tanımlarıyla birlikte bir listesini sunun</w:t>
            </w:r>
          </w:p>
        </w:tc>
      </w:tr>
      <w:tr w:rsidR="009679F7" w:rsidRPr="00EA7119" w14:paraId="2CB064C1" w14:textId="77777777" w:rsidTr="007C16F4">
        <w:trPr>
          <w:trHeight w:val="703"/>
        </w:trPr>
        <w:tc>
          <w:tcPr>
            <w:tcW w:w="2835" w:type="dxa"/>
            <w:vMerge w:val="restart"/>
            <w:shd w:val="clear" w:color="auto" w:fill="FFFFFF" w:themeFill="background1"/>
          </w:tcPr>
          <w:p w14:paraId="4F986776" w14:textId="77777777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 xml:space="preserve">Tedarikçinin adı </w:t>
            </w:r>
          </w:p>
          <w:p w14:paraId="22D58D06" w14:textId="61778678" w:rsidR="009679F7" w:rsidRPr="00EA7119" w:rsidRDefault="00CB155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 xml:space="preserve">Telefonu, </w:t>
            </w:r>
            <w:r w:rsidR="009679F7"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adresi</w:t>
            </w: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, vergi numarası</w:t>
            </w:r>
          </w:p>
        </w:tc>
        <w:tc>
          <w:tcPr>
            <w:tcW w:w="6237" w:type="dxa"/>
            <w:vMerge w:val="restart"/>
            <w:shd w:val="clear" w:color="auto" w:fill="FFFFFF" w:themeFill="background1"/>
          </w:tcPr>
          <w:p w14:paraId="43BCC54B" w14:textId="77777777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İsim</w:t>
            </w:r>
          </w:p>
          <w:p w14:paraId="3BE993EE" w14:textId="77777777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Adres</w:t>
            </w:r>
          </w:p>
          <w:p w14:paraId="0ADCE875" w14:textId="77777777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Şehir</w:t>
            </w:r>
          </w:p>
          <w:p w14:paraId="3C1E90EE" w14:textId="77777777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Telefon</w:t>
            </w:r>
          </w:p>
          <w:p w14:paraId="758FE77C" w14:textId="2C57702F" w:rsidR="00CB1557" w:rsidRPr="00EA7119" w:rsidRDefault="00CB155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Vergi Numarası</w:t>
            </w:r>
          </w:p>
        </w:tc>
      </w:tr>
      <w:tr w:rsidR="009679F7" w:rsidRPr="00EA7119" w14:paraId="1EFB747B" w14:textId="6840B86D" w:rsidTr="007C16F4">
        <w:trPr>
          <w:trHeight w:val="495"/>
        </w:trPr>
        <w:tc>
          <w:tcPr>
            <w:tcW w:w="2835" w:type="dxa"/>
            <w:vMerge/>
            <w:tcBorders>
              <w:bottom w:val="single" w:sz="2" w:space="0" w:color="5B9BD5"/>
            </w:tcBorders>
            <w:shd w:val="clear" w:color="auto" w:fill="FFFFFF" w:themeFill="background1"/>
          </w:tcPr>
          <w:p w14:paraId="4EA48552" w14:textId="77777777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6237" w:type="dxa"/>
            <w:vMerge/>
            <w:tcBorders>
              <w:bottom w:val="single" w:sz="2" w:space="0" w:color="5B9BD5"/>
            </w:tcBorders>
            <w:shd w:val="clear" w:color="auto" w:fill="FFFFFF" w:themeFill="background1"/>
          </w:tcPr>
          <w:p w14:paraId="189B759B" w14:textId="68A56E08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</w:p>
        </w:tc>
      </w:tr>
      <w:tr w:rsidR="009679F7" w:rsidRPr="00EA7119" w14:paraId="665576F3" w14:textId="77777777" w:rsidTr="007C16F4">
        <w:trPr>
          <w:trHeight w:val="1127"/>
        </w:trPr>
        <w:tc>
          <w:tcPr>
            <w:tcW w:w="2835" w:type="dxa"/>
            <w:shd w:val="clear" w:color="auto" w:fill="FFFFFF" w:themeFill="background1"/>
          </w:tcPr>
          <w:p w14:paraId="76957ED3" w14:textId="77777777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 xml:space="preserve">Tedarikçinin </w:t>
            </w:r>
          </w:p>
          <w:p w14:paraId="1E79382B" w14:textId="129B9AFC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proofErr w:type="gramStart"/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banka</w:t>
            </w:r>
            <w:proofErr w:type="gramEnd"/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 xml:space="preserve"> bilgileri</w:t>
            </w:r>
          </w:p>
        </w:tc>
        <w:tc>
          <w:tcPr>
            <w:tcW w:w="6237" w:type="dxa"/>
            <w:shd w:val="clear" w:color="auto" w:fill="FFFFFF" w:themeFill="background1"/>
          </w:tcPr>
          <w:p w14:paraId="6ACAC8AE" w14:textId="77777777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Hesap Adı</w:t>
            </w:r>
          </w:p>
          <w:p w14:paraId="0081B067" w14:textId="77777777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Banka Adı</w:t>
            </w:r>
          </w:p>
          <w:p w14:paraId="0A591632" w14:textId="77777777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Şube</w:t>
            </w:r>
          </w:p>
          <w:p w14:paraId="7EDC5929" w14:textId="16B5272D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Cs/>
                <w:sz w:val="20"/>
                <w:szCs w:val="20"/>
                <w:lang w:val="tr-TR"/>
              </w:rPr>
              <w:t>IBAN</w:t>
            </w:r>
          </w:p>
        </w:tc>
      </w:tr>
      <w:tr w:rsidR="009679F7" w:rsidRPr="00EA7119" w14:paraId="4BCEA2AB" w14:textId="77777777" w:rsidTr="007C16F4">
        <w:trPr>
          <w:trHeight w:val="1127"/>
        </w:trPr>
        <w:tc>
          <w:tcPr>
            <w:tcW w:w="2835" w:type="dxa"/>
            <w:shd w:val="clear" w:color="auto" w:fill="FFFFFF" w:themeFill="background1"/>
          </w:tcPr>
          <w:p w14:paraId="4D3069A8" w14:textId="45836AD5" w:rsidR="009679F7" w:rsidRPr="00EA7119" w:rsidRDefault="009679F7" w:rsidP="00D20231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r w:rsidRPr="00EA7119">
              <w:rPr>
                <w:rFonts w:ascii="Poppins" w:hAnsi="Poppins" w:cs="Poppins"/>
                <w:b/>
                <w:sz w:val="20"/>
                <w:szCs w:val="20"/>
                <w:lang w:val="tr-TR"/>
              </w:rPr>
              <w:t>KDV muafiyetine dair bilgi</w:t>
            </w:r>
          </w:p>
        </w:tc>
        <w:tc>
          <w:tcPr>
            <w:tcW w:w="6237" w:type="dxa"/>
            <w:shd w:val="clear" w:color="auto" w:fill="FFFFFF" w:themeFill="background1"/>
          </w:tcPr>
          <w:p w14:paraId="555227D3" w14:textId="38FF6AB4" w:rsidR="009679F7" w:rsidRPr="00EA7119" w:rsidRDefault="00D74644" w:rsidP="00D20231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  <w:proofErr w:type="gramStart"/>
            <w:r w:rsidRPr="00EA7119">
              <w:rPr>
                <w:rFonts w:ascii="Poppins" w:hAnsi="Poppins" w:cs="Poppins"/>
                <w:b/>
                <w:bCs/>
                <w:sz w:val="20"/>
                <w:szCs w:val="20"/>
              </w:rPr>
              <w:t>314 -</w:t>
            </w:r>
            <w:proofErr w:type="gramEnd"/>
            <w:r w:rsidRPr="00EA7119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19/2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u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sulüne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g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öre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y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ürürlüğe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g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irmiş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u</w:t>
            </w:r>
            <w:r w:rsidRPr="00EA7119">
              <w:rPr>
                <w:rFonts w:ascii="Poppins" w:hAnsi="Poppins" w:cs="Poppins"/>
                <w:sz w:val="20"/>
                <w:szCs w:val="20"/>
              </w:rPr>
              <w:t>luslar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a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rası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a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nlaşmalar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k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apsamındaki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i</w:t>
            </w:r>
            <w:r w:rsidRPr="00EA7119">
              <w:rPr>
                <w:rFonts w:ascii="Poppins" w:hAnsi="Poppins" w:cs="Poppins"/>
                <w:sz w:val="20"/>
                <w:szCs w:val="20"/>
              </w:rPr>
              <w:t>stisnalar. (İade Hakkı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Pr="00EA7119">
              <w:rPr>
                <w:rFonts w:ascii="Poppins" w:hAnsi="Poppins" w:cs="Poppins"/>
                <w:sz w:val="20"/>
                <w:szCs w:val="20"/>
              </w:rPr>
              <w:t>Tanınan)</w:t>
            </w:r>
            <w:r w:rsidRPr="00EA7119">
              <w:rPr>
                <w:rFonts w:ascii="Poppins" w:hAnsi="Poppins" w:cs="Poppins"/>
                <w:sz w:val="20"/>
                <w:szCs w:val="20"/>
              </w:rPr>
              <w:br/>
              <w:t xml:space="preserve">Hazine ve Maliye Bakanlığı'nın </w:t>
            </w:r>
            <w:r w:rsidRPr="00EA7119">
              <w:rPr>
                <w:rFonts w:ascii="Poppins" w:hAnsi="Poppins" w:cs="Poppins"/>
                <w:b/>
                <w:bCs/>
                <w:sz w:val="20"/>
                <w:szCs w:val="20"/>
              </w:rPr>
              <w:t>02.10.2025 Tarih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 ve </w:t>
            </w:r>
            <w:r w:rsidRPr="00EA7119">
              <w:rPr>
                <w:rFonts w:ascii="Poppins" w:hAnsi="Poppins" w:cs="Poppins"/>
                <w:b/>
                <w:bCs/>
                <w:sz w:val="20"/>
                <w:szCs w:val="20"/>
              </w:rPr>
              <w:t>KDV.IPA.CERT.2025/211 Sayılı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 Özelgesine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i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stinaden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KDV’den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m</w:t>
            </w:r>
            <w:r w:rsidRPr="00EA7119">
              <w:rPr>
                <w:rFonts w:ascii="Poppins" w:hAnsi="Poppins" w:cs="Poppins"/>
                <w:sz w:val="20"/>
                <w:szCs w:val="20"/>
              </w:rPr>
              <w:t xml:space="preserve">uaf </w:t>
            </w:r>
            <w:r w:rsidR="007C16F4" w:rsidRPr="00EA7119">
              <w:rPr>
                <w:rFonts w:ascii="Poppins" w:hAnsi="Poppins" w:cs="Poppins"/>
                <w:sz w:val="20"/>
                <w:szCs w:val="20"/>
              </w:rPr>
              <w:t>d</w:t>
            </w:r>
            <w:r w:rsidRPr="00EA7119">
              <w:rPr>
                <w:rFonts w:ascii="Poppins" w:hAnsi="Poppins" w:cs="Poppins"/>
                <w:sz w:val="20"/>
                <w:szCs w:val="20"/>
              </w:rPr>
              <w:t>üzenlenmiştir.</w:t>
            </w:r>
          </w:p>
        </w:tc>
      </w:tr>
      <w:tr w:rsidR="009679F7" w:rsidRPr="00EA7119" w14:paraId="7FCF7C23" w14:textId="77777777" w:rsidTr="007C16F4">
        <w:trPr>
          <w:trHeight w:val="1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97670BA" w14:textId="77777777" w:rsidR="009679F7" w:rsidRPr="00EA7119" w:rsidRDefault="009679F7" w:rsidP="00D20231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</w:tr>
    </w:tbl>
    <w:p w14:paraId="71E07365" w14:textId="77777777" w:rsidR="007C16F4" w:rsidRPr="00D20231" w:rsidRDefault="007C16F4" w:rsidP="00D20231">
      <w:pPr>
        <w:pStyle w:val="Default"/>
        <w:spacing w:line="276" w:lineRule="auto"/>
        <w:rPr>
          <w:rFonts w:ascii="Poppins" w:hAnsi="Poppins" w:cs="Poppins"/>
          <w:sz w:val="22"/>
          <w:szCs w:val="22"/>
          <w:lang w:val="tr-TR"/>
        </w:rPr>
      </w:pPr>
    </w:p>
    <w:tbl>
      <w:tblPr>
        <w:tblStyle w:val="InvoiceTable"/>
        <w:tblW w:w="5942" w:type="pct"/>
        <w:tblInd w:w="-85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  <w:tblDescription w:val="Bill To/Ship To"/>
      </w:tblPr>
      <w:tblGrid>
        <w:gridCol w:w="699"/>
        <w:gridCol w:w="1986"/>
        <w:gridCol w:w="991"/>
        <w:gridCol w:w="995"/>
        <w:gridCol w:w="592"/>
        <w:gridCol w:w="543"/>
        <w:gridCol w:w="991"/>
        <w:gridCol w:w="795"/>
        <w:gridCol w:w="17"/>
        <w:gridCol w:w="857"/>
        <w:gridCol w:w="883"/>
        <w:gridCol w:w="711"/>
        <w:gridCol w:w="709"/>
      </w:tblGrid>
      <w:tr w:rsidR="009679F7" w:rsidRPr="00D20231" w14:paraId="414F6B22" w14:textId="77777777" w:rsidTr="00C04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7"/>
        </w:trPr>
        <w:tc>
          <w:tcPr>
            <w:tcW w:w="2444" w:type="pct"/>
            <w:gridSpan w:val="5"/>
            <w:vMerge w:val="restart"/>
            <w:shd w:val="clear" w:color="auto" w:fill="auto"/>
            <w:vAlign w:val="top"/>
          </w:tcPr>
          <w:p w14:paraId="76CC880A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color w:val="auto"/>
                <w:sz w:val="20"/>
              </w:rPr>
            </w:pPr>
            <w:r w:rsidRPr="00EA7119">
              <w:rPr>
                <w:rFonts w:ascii="Poppins" w:hAnsi="Poppins" w:cs="Poppins"/>
                <w:b w:val="0"/>
                <w:color w:val="auto"/>
                <w:sz w:val="20"/>
                <w:highlight w:val="lightGray"/>
              </w:rPr>
              <w:t>SAYIN WEGLOBAL DANIŞMANLIK ANONİM ŞİRKETİ</w:t>
            </w:r>
            <w:r w:rsidRPr="00EA7119">
              <w:rPr>
                <w:rFonts w:ascii="Poppins" w:hAnsi="Poppins" w:cs="Poppins"/>
                <w:b w:val="0"/>
                <w:color w:val="auto"/>
                <w:sz w:val="20"/>
              </w:rPr>
              <w:t xml:space="preserve"> </w:t>
            </w:r>
          </w:p>
          <w:p w14:paraId="05A8157C" w14:textId="77777777" w:rsidR="00210929" w:rsidRPr="00EA7119" w:rsidRDefault="00210929" w:rsidP="00D20231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rFonts w:ascii="Poppins" w:hAnsi="Poppins" w:cs="Poppins"/>
                <w:sz w:val="20"/>
              </w:rPr>
            </w:pPr>
            <w:r w:rsidRPr="00EA7119">
              <w:rPr>
                <w:rFonts w:ascii="Poppins" w:hAnsi="Poppins" w:cs="Poppins"/>
                <w:color w:val="231F20"/>
                <w:sz w:val="20"/>
                <w:shd w:val="clear" w:color="auto" w:fill="FFFFFF"/>
              </w:rPr>
              <w:t>Oran Mahallesi, Kudüs Caddesi No: 6/1, İç Kapı No: 15, Çankaya / Ankara </w:t>
            </w:r>
          </w:p>
          <w:p w14:paraId="51A67864" w14:textId="7DE73E42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color w:val="auto"/>
                <w:sz w:val="20"/>
                <w:highlight w:val="lightGray"/>
              </w:rPr>
            </w:pPr>
            <w:r w:rsidRPr="00EA7119">
              <w:rPr>
                <w:rFonts w:ascii="Poppins" w:hAnsi="Poppins" w:cs="Poppins"/>
                <w:b w:val="0"/>
                <w:color w:val="auto"/>
                <w:sz w:val="20"/>
                <w:highlight w:val="lightGray"/>
              </w:rPr>
              <w:t xml:space="preserve">Vergi Dairesi: </w:t>
            </w:r>
            <w:r w:rsidR="00210929" w:rsidRPr="00EA7119">
              <w:rPr>
                <w:rFonts w:ascii="Poppins" w:hAnsi="Poppins" w:cs="Poppins"/>
                <w:b w:val="0"/>
                <w:color w:val="auto"/>
                <w:sz w:val="20"/>
                <w:highlight w:val="lightGray"/>
              </w:rPr>
              <w:t>SEĞMENLER</w:t>
            </w:r>
            <w:r w:rsidRPr="00EA7119">
              <w:rPr>
                <w:rFonts w:ascii="Poppins" w:hAnsi="Poppins" w:cs="Poppins"/>
                <w:b w:val="0"/>
                <w:color w:val="auto"/>
                <w:sz w:val="20"/>
                <w:highlight w:val="lightGray"/>
              </w:rPr>
              <w:t xml:space="preserve"> VERGİ DAİRESİ MÜD. </w:t>
            </w:r>
          </w:p>
          <w:p w14:paraId="7A656D31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  <w:r w:rsidRPr="00EA7119">
              <w:rPr>
                <w:rFonts w:ascii="Poppins" w:hAnsi="Poppins" w:cs="Poppins"/>
                <w:b w:val="0"/>
                <w:color w:val="auto"/>
                <w:sz w:val="20"/>
                <w:highlight w:val="lightGray"/>
              </w:rPr>
              <w:t>VKN: 7330357422</w:t>
            </w:r>
          </w:p>
        </w:tc>
        <w:tc>
          <w:tcPr>
            <w:tcW w:w="2556" w:type="pct"/>
            <w:gridSpan w:val="8"/>
            <w:shd w:val="clear" w:color="auto" w:fill="auto"/>
          </w:tcPr>
          <w:p w14:paraId="201ADAFA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color w:val="auto"/>
                <w:sz w:val="16"/>
                <w:szCs w:val="16"/>
              </w:rPr>
            </w:pPr>
          </w:p>
        </w:tc>
      </w:tr>
      <w:tr w:rsidR="009679F7" w:rsidRPr="00D20231" w14:paraId="5027CFCE" w14:textId="77777777" w:rsidTr="00C045D1">
        <w:trPr>
          <w:trHeight w:val="69"/>
        </w:trPr>
        <w:tc>
          <w:tcPr>
            <w:tcW w:w="2444" w:type="pct"/>
            <w:gridSpan w:val="5"/>
            <w:vMerge/>
            <w:vAlign w:val="bottom"/>
          </w:tcPr>
          <w:p w14:paraId="1ECDC7AD" w14:textId="77777777" w:rsidR="009679F7" w:rsidRPr="00EA7119" w:rsidRDefault="009679F7" w:rsidP="00D20231">
            <w:pPr>
              <w:keepNext/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081" w:type="pct"/>
            <w:gridSpan w:val="3"/>
            <w:vAlign w:val="bottom"/>
          </w:tcPr>
          <w:p w14:paraId="577206E5" w14:textId="77777777" w:rsidR="009679F7" w:rsidRPr="00EA7119" w:rsidRDefault="009679F7" w:rsidP="00D20231">
            <w:pPr>
              <w:keepNext/>
              <w:spacing w:line="276" w:lineRule="auto"/>
              <w:rPr>
                <w:rFonts w:ascii="Poppins" w:hAnsi="Poppins" w:cs="Poppins"/>
                <w:b/>
                <w:szCs w:val="18"/>
              </w:rPr>
            </w:pPr>
            <w:r w:rsidRPr="00EA7119">
              <w:rPr>
                <w:rFonts w:ascii="Poppins" w:hAnsi="Poppins" w:cs="Poppins"/>
                <w:b/>
                <w:szCs w:val="18"/>
              </w:rPr>
              <w:t>Özelleştirme No:</w:t>
            </w:r>
          </w:p>
        </w:tc>
        <w:tc>
          <w:tcPr>
            <w:tcW w:w="1475" w:type="pct"/>
            <w:gridSpan w:val="5"/>
            <w:vAlign w:val="bottom"/>
          </w:tcPr>
          <w:p w14:paraId="4C7F713B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TR1.2</w:t>
            </w:r>
          </w:p>
        </w:tc>
      </w:tr>
      <w:tr w:rsidR="009679F7" w:rsidRPr="00D20231" w14:paraId="1919AC32" w14:textId="77777777" w:rsidTr="00C045D1">
        <w:trPr>
          <w:trHeight w:val="115"/>
        </w:trPr>
        <w:tc>
          <w:tcPr>
            <w:tcW w:w="2444" w:type="pct"/>
            <w:gridSpan w:val="5"/>
            <w:vMerge/>
            <w:vAlign w:val="bottom"/>
          </w:tcPr>
          <w:p w14:paraId="225BF6D7" w14:textId="77777777" w:rsidR="009679F7" w:rsidRPr="00EA7119" w:rsidRDefault="009679F7" w:rsidP="00D20231">
            <w:pPr>
              <w:keepNext/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081" w:type="pct"/>
            <w:gridSpan w:val="3"/>
            <w:vAlign w:val="bottom"/>
          </w:tcPr>
          <w:p w14:paraId="3D196A40" w14:textId="77777777" w:rsidR="009679F7" w:rsidRPr="00EA7119" w:rsidRDefault="009679F7" w:rsidP="00D20231">
            <w:pPr>
              <w:keepNext/>
              <w:spacing w:line="276" w:lineRule="auto"/>
              <w:rPr>
                <w:rFonts w:ascii="Poppins" w:hAnsi="Poppins" w:cs="Poppins"/>
                <w:b/>
                <w:szCs w:val="18"/>
              </w:rPr>
            </w:pPr>
            <w:r w:rsidRPr="00EA7119">
              <w:rPr>
                <w:rFonts w:ascii="Poppins" w:hAnsi="Poppins" w:cs="Poppins"/>
                <w:b/>
                <w:szCs w:val="18"/>
              </w:rPr>
              <w:t>Senaryo:</w:t>
            </w:r>
          </w:p>
        </w:tc>
        <w:tc>
          <w:tcPr>
            <w:tcW w:w="1475" w:type="pct"/>
            <w:gridSpan w:val="5"/>
            <w:vAlign w:val="bottom"/>
          </w:tcPr>
          <w:p w14:paraId="130DF26B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EARSIVFATURA</w:t>
            </w:r>
          </w:p>
        </w:tc>
      </w:tr>
      <w:tr w:rsidR="009679F7" w:rsidRPr="00D20231" w14:paraId="44D48B4A" w14:textId="77777777" w:rsidTr="00C045D1">
        <w:trPr>
          <w:trHeight w:val="115"/>
        </w:trPr>
        <w:tc>
          <w:tcPr>
            <w:tcW w:w="2444" w:type="pct"/>
            <w:gridSpan w:val="5"/>
            <w:vMerge/>
            <w:vAlign w:val="bottom"/>
          </w:tcPr>
          <w:p w14:paraId="08EFABEC" w14:textId="77777777" w:rsidR="009679F7" w:rsidRPr="00EA7119" w:rsidRDefault="009679F7" w:rsidP="00D20231">
            <w:pPr>
              <w:keepNext/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081" w:type="pct"/>
            <w:gridSpan w:val="3"/>
            <w:vAlign w:val="bottom"/>
          </w:tcPr>
          <w:p w14:paraId="6DA32139" w14:textId="77777777" w:rsidR="009679F7" w:rsidRPr="00EA7119" w:rsidRDefault="009679F7" w:rsidP="00D20231">
            <w:pPr>
              <w:keepNext/>
              <w:spacing w:line="276" w:lineRule="auto"/>
              <w:rPr>
                <w:rFonts w:ascii="Poppins" w:hAnsi="Poppins" w:cs="Poppins"/>
                <w:b/>
                <w:szCs w:val="18"/>
                <w:highlight w:val="lightGray"/>
              </w:rPr>
            </w:pPr>
            <w:r w:rsidRPr="00EA7119">
              <w:rPr>
                <w:rFonts w:ascii="Poppins" w:hAnsi="Poppins" w:cs="Poppins"/>
                <w:b/>
                <w:szCs w:val="18"/>
                <w:highlight w:val="lightGray"/>
              </w:rPr>
              <w:t>Fatura Tipi:</w:t>
            </w:r>
          </w:p>
        </w:tc>
        <w:tc>
          <w:tcPr>
            <w:tcW w:w="1475" w:type="pct"/>
            <w:gridSpan w:val="5"/>
            <w:vAlign w:val="bottom"/>
          </w:tcPr>
          <w:p w14:paraId="263E7328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  <w:highlight w:val="lightGray"/>
              </w:rPr>
            </w:pPr>
            <w:r w:rsidRPr="00EA7119">
              <w:rPr>
                <w:rFonts w:ascii="Poppins" w:hAnsi="Poppins" w:cs="Poppins"/>
                <w:szCs w:val="18"/>
                <w:highlight w:val="lightGray"/>
              </w:rPr>
              <w:t>İSTİSNA</w:t>
            </w:r>
          </w:p>
        </w:tc>
      </w:tr>
      <w:tr w:rsidR="009679F7" w:rsidRPr="00D20231" w14:paraId="71082D5D" w14:textId="77777777" w:rsidTr="00C045D1">
        <w:trPr>
          <w:trHeight w:val="115"/>
        </w:trPr>
        <w:tc>
          <w:tcPr>
            <w:tcW w:w="2444" w:type="pct"/>
            <w:gridSpan w:val="5"/>
            <w:vMerge/>
            <w:vAlign w:val="bottom"/>
          </w:tcPr>
          <w:p w14:paraId="28F073D8" w14:textId="77777777" w:rsidR="009679F7" w:rsidRPr="00EA7119" w:rsidRDefault="009679F7" w:rsidP="00D20231">
            <w:pPr>
              <w:keepNext/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081" w:type="pct"/>
            <w:gridSpan w:val="3"/>
            <w:vAlign w:val="bottom"/>
          </w:tcPr>
          <w:p w14:paraId="2B98F6C4" w14:textId="77777777" w:rsidR="009679F7" w:rsidRPr="00EA7119" w:rsidRDefault="009679F7" w:rsidP="00D20231">
            <w:pPr>
              <w:keepNext/>
              <w:spacing w:line="276" w:lineRule="auto"/>
              <w:rPr>
                <w:rFonts w:ascii="Poppins" w:hAnsi="Poppins" w:cs="Poppins"/>
                <w:b/>
                <w:szCs w:val="18"/>
              </w:rPr>
            </w:pPr>
            <w:r w:rsidRPr="00EA7119">
              <w:rPr>
                <w:rFonts w:ascii="Poppins" w:hAnsi="Poppins" w:cs="Poppins"/>
                <w:b/>
                <w:szCs w:val="18"/>
              </w:rPr>
              <w:t>Fatura No:</w:t>
            </w:r>
          </w:p>
        </w:tc>
        <w:tc>
          <w:tcPr>
            <w:tcW w:w="1475" w:type="pct"/>
            <w:gridSpan w:val="5"/>
            <w:vAlign w:val="bottom"/>
          </w:tcPr>
          <w:p w14:paraId="263F9A1E" w14:textId="7B99EFA5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  <w:highlight w:val="lightGray"/>
              </w:rPr>
              <w:t>GIB2020XXXXX</w:t>
            </w:r>
          </w:p>
        </w:tc>
      </w:tr>
      <w:tr w:rsidR="009679F7" w:rsidRPr="00D20231" w14:paraId="628E6922" w14:textId="77777777" w:rsidTr="00C045D1">
        <w:trPr>
          <w:trHeight w:val="69"/>
        </w:trPr>
        <w:tc>
          <w:tcPr>
            <w:tcW w:w="2444" w:type="pct"/>
            <w:gridSpan w:val="5"/>
            <w:vMerge/>
            <w:vAlign w:val="bottom"/>
          </w:tcPr>
          <w:p w14:paraId="61C13907" w14:textId="77777777" w:rsidR="009679F7" w:rsidRPr="00EA7119" w:rsidRDefault="009679F7" w:rsidP="00D20231">
            <w:pPr>
              <w:keepNext/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1081" w:type="pct"/>
            <w:gridSpan w:val="3"/>
            <w:vAlign w:val="bottom"/>
          </w:tcPr>
          <w:p w14:paraId="4CB59F47" w14:textId="77777777" w:rsidR="009679F7" w:rsidRPr="00EA7119" w:rsidRDefault="009679F7" w:rsidP="00D20231">
            <w:pPr>
              <w:keepNext/>
              <w:spacing w:line="276" w:lineRule="auto"/>
              <w:rPr>
                <w:rFonts w:ascii="Poppins" w:hAnsi="Poppins" w:cs="Poppins"/>
                <w:b/>
                <w:szCs w:val="18"/>
              </w:rPr>
            </w:pPr>
            <w:r w:rsidRPr="00EA7119">
              <w:rPr>
                <w:rFonts w:ascii="Poppins" w:hAnsi="Poppins" w:cs="Poppins"/>
                <w:b/>
                <w:szCs w:val="18"/>
              </w:rPr>
              <w:t>Fatura Tarihi:</w:t>
            </w:r>
          </w:p>
        </w:tc>
        <w:tc>
          <w:tcPr>
            <w:tcW w:w="1475" w:type="pct"/>
            <w:gridSpan w:val="5"/>
            <w:vAlign w:val="bottom"/>
          </w:tcPr>
          <w:p w14:paraId="6EAC498C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XX.</w:t>
            </w:r>
            <w:proofErr w:type="gramStart"/>
            <w:r w:rsidRPr="00EA7119">
              <w:rPr>
                <w:rFonts w:ascii="Poppins" w:hAnsi="Poppins" w:cs="Poppins"/>
                <w:szCs w:val="18"/>
              </w:rPr>
              <w:t>XX.XX</w:t>
            </w:r>
            <w:proofErr w:type="gramEnd"/>
          </w:p>
        </w:tc>
      </w:tr>
      <w:tr w:rsidR="009679F7" w:rsidRPr="00D20231" w14:paraId="780B36C3" w14:textId="77777777" w:rsidTr="00C045D1">
        <w:trPr>
          <w:trHeight w:val="70"/>
        </w:trPr>
        <w:tc>
          <w:tcPr>
            <w:tcW w:w="5000" w:type="pct"/>
            <w:gridSpan w:val="13"/>
          </w:tcPr>
          <w:p w14:paraId="0C641F23" w14:textId="77777777" w:rsidR="009679F7" w:rsidRPr="00EA7119" w:rsidRDefault="009679F7" w:rsidP="00D20231">
            <w:pPr>
              <w:pStyle w:val="FormBal"/>
              <w:spacing w:line="276" w:lineRule="auto"/>
              <w:rPr>
                <w:rFonts w:ascii="Poppins" w:hAnsi="Poppins" w:cs="Poppins"/>
                <w:color w:val="auto"/>
                <w:szCs w:val="18"/>
              </w:rPr>
            </w:pPr>
          </w:p>
        </w:tc>
      </w:tr>
      <w:tr w:rsidR="00C045D1" w:rsidRPr="00D20231" w14:paraId="047191EA" w14:textId="77777777" w:rsidTr="00C045D1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25" w:type="pct"/>
          </w:tcPr>
          <w:p w14:paraId="6140C7C1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Sıra</w:t>
            </w:r>
          </w:p>
          <w:p w14:paraId="0D3C2D21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No</w:t>
            </w:r>
          </w:p>
        </w:tc>
        <w:tc>
          <w:tcPr>
            <w:tcW w:w="922" w:type="pct"/>
          </w:tcPr>
          <w:p w14:paraId="589C01AF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Mal Hizmet</w:t>
            </w:r>
          </w:p>
        </w:tc>
        <w:tc>
          <w:tcPr>
            <w:tcW w:w="460" w:type="pct"/>
          </w:tcPr>
          <w:p w14:paraId="73F98757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Miktar</w:t>
            </w:r>
          </w:p>
        </w:tc>
        <w:tc>
          <w:tcPr>
            <w:tcW w:w="462" w:type="pct"/>
          </w:tcPr>
          <w:p w14:paraId="46C9FC9B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Birim Fiyat</w:t>
            </w:r>
          </w:p>
        </w:tc>
        <w:tc>
          <w:tcPr>
            <w:tcW w:w="527" w:type="pct"/>
            <w:gridSpan w:val="2"/>
          </w:tcPr>
          <w:p w14:paraId="4DECA4A5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İskonto Artırım oranı</w:t>
            </w:r>
          </w:p>
        </w:tc>
        <w:tc>
          <w:tcPr>
            <w:tcW w:w="460" w:type="pct"/>
          </w:tcPr>
          <w:p w14:paraId="0A751BB8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İskonto Artırım tutarı</w:t>
            </w:r>
          </w:p>
        </w:tc>
        <w:tc>
          <w:tcPr>
            <w:tcW w:w="377" w:type="pct"/>
            <w:gridSpan w:val="2"/>
          </w:tcPr>
          <w:p w14:paraId="49B52A26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color w:val="auto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İskonto Artırım nedeni</w:t>
            </w:r>
          </w:p>
        </w:tc>
        <w:tc>
          <w:tcPr>
            <w:tcW w:w="398" w:type="pct"/>
          </w:tcPr>
          <w:p w14:paraId="461ED882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KDV Oranı</w:t>
            </w:r>
          </w:p>
        </w:tc>
        <w:tc>
          <w:tcPr>
            <w:tcW w:w="410" w:type="pct"/>
          </w:tcPr>
          <w:p w14:paraId="2864D1DD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color w:val="auto"/>
                <w:szCs w:val="18"/>
              </w:rPr>
            </w:pPr>
            <w:r w:rsidRPr="00EA7119">
              <w:rPr>
                <w:rFonts w:ascii="Poppins" w:hAnsi="Poppins" w:cs="Poppins"/>
                <w:color w:val="auto"/>
                <w:szCs w:val="18"/>
              </w:rPr>
              <w:t>KDV Tutarı</w:t>
            </w:r>
          </w:p>
        </w:tc>
        <w:tc>
          <w:tcPr>
            <w:tcW w:w="330" w:type="pct"/>
          </w:tcPr>
          <w:p w14:paraId="3ED3CE92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color w:val="auto"/>
                <w:szCs w:val="18"/>
              </w:rPr>
            </w:pPr>
            <w:r w:rsidRPr="00EA7119">
              <w:rPr>
                <w:rFonts w:ascii="Poppins" w:hAnsi="Poppins" w:cs="Poppins"/>
                <w:color w:val="auto"/>
                <w:szCs w:val="18"/>
              </w:rPr>
              <w:t>Diğer vergiler</w:t>
            </w:r>
          </w:p>
        </w:tc>
        <w:tc>
          <w:tcPr>
            <w:tcW w:w="329" w:type="pct"/>
          </w:tcPr>
          <w:p w14:paraId="5EA89539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color w:val="auto"/>
                <w:szCs w:val="18"/>
              </w:rPr>
            </w:pPr>
            <w:r w:rsidRPr="00EA7119">
              <w:rPr>
                <w:rFonts w:ascii="Poppins" w:hAnsi="Poppins" w:cs="Poppins"/>
                <w:color w:val="auto"/>
                <w:szCs w:val="18"/>
              </w:rPr>
              <w:t>Mal Hizmet Tutarı</w:t>
            </w:r>
          </w:p>
        </w:tc>
      </w:tr>
      <w:tr w:rsidR="00C045D1" w:rsidRPr="00D20231" w14:paraId="076C49D2" w14:textId="77777777" w:rsidTr="00C045D1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25" w:type="pct"/>
          </w:tcPr>
          <w:p w14:paraId="13F76832" w14:textId="10F8158B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1</w:t>
            </w:r>
          </w:p>
        </w:tc>
        <w:tc>
          <w:tcPr>
            <w:tcW w:w="922" w:type="pct"/>
          </w:tcPr>
          <w:p w14:paraId="156503C2" w14:textId="6765AA13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</w:rPr>
              <w:t>SDV</w:t>
            </w:r>
            <w:r w:rsidR="00210929" w:rsidRPr="00EA7119">
              <w:rPr>
                <w:rFonts w:ascii="Poppins" w:hAnsi="Poppins" w:cs="Poppins"/>
                <w:szCs w:val="18"/>
              </w:rPr>
              <w:t>I</w:t>
            </w:r>
            <w:r w:rsidRPr="00EA7119">
              <w:rPr>
                <w:rFonts w:ascii="Poppins" w:hAnsi="Poppins" w:cs="Poppins"/>
                <w:szCs w:val="18"/>
              </w:rPr>
              <w:t>-</w:t>
            </w:r>
            <w:r w:rsidR="00210929" w:rsidRPr="00EA7119">
              <w:rPr>
                <w:rFonts w:ascii="Poppins" w:hAnsi="Poppins" w:cs="Poppins"/>
                <w:szCs w:val="18"/>
              </w:rPr>
              <w:t>510465</w:t>
            </w:r>
            <w:r w:rsidRPr="00EA7119">
              <w:rPr>
                <w:rFonts w:ascii="Poppins" w:hAnsi="Poppins" w:cs="Poppins"/>
                <w:szCs w:val="18"/>
              </w:rPr>
              <w:t xml:space="preserve">-SD bütçe Kodu-Fatura Konusu </w:t>
            </w:r>
          </w:p>
          <w:p w14:paraId="5F4DE8CA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</w:rPr>
            </w:pPr>
            <w:r w:rsidRPr="00EA7119">
              <w:rPr>
                <w:rFonts w:ascii="Poppins" w:hAnsi="Poppins" w:cs="Poppins"/>
                <w:szCs w:val="18"/>
                <w:highlight w:val="lightGray"/>
              </w:rPr>
              <w:t>Onaylanan bütçe kalemine göre açıklayıcı ve kısa olmalı</w:t>
            </w:r>
          </w:p>
        </w:tc>
        <w:tc>
          <w:tcPr>
            <w:tcW w:w="460" w:type="pct"/>
          </w:tcPr>
          <w:p w14:paraId="4AE879E1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  <w:highlight w:val="lightGray"/>
              </w:rPr>
            </w:pPr>
            <w:proofErr w:type="gramStart"/>
            <w:r w:rsidRPr="00EA7119">
              <w:rPr>
                <w:rFonts w:ascii="Poppins" w:hAnsi="Poppins" w:cs="Poppins"/>
                <w:szCs w:val="18"/>
                <w:highlight w:val="lightGray"/>
              </w:rPr>
              <w:t>x</w:t>
            </w:r>
            <w:proofErr w:type="gramEnd"/>
          </w:p>
        </w:tc>
        <w:tc>
          <w:tcPr>
            <w:tcW w:w="462" w:type="pct"/>
          </w:tcPr>
          <w:p w14:paraId="5398872D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  <w:highlight w:val="lightGray"/>
              </w:rPr>
            </w:pPr>
            <w:proofErr w:type="spellStart"/>
            <w:r w:rsidRPr="00EA7119">
              <w:rPr>
                <w:rFonts w:ascii="Poppins" w:hAnsi="Poppins" w:cs="Poppins"/>
                <w:szCs w:val="18"/>
                <w:highlight w:val="lightGray"/>
              </w:rPr>
              <w:t>Xxxx</w:t>
            </w:r>
            <w:proofErr w:type="spellEnd"/>
            <w:r w:rsidRPr="00EA7119">
              <w:rPr>
                <w:rFonts w:ascii="Poppins" w:hAnsi="Poppins" w:cs="Poppins"/>
                <w:szCs w:val="18"/>
                <w:highlight w:val="lightGray"/>
              </w:rPr>
              <w:t xml:space="preserve"> TL</w:t>
            </w:r>
          </w:p>
        </w:tc>
        <w:tc>
          <w:tcPr>
            <w:tcW w:w="527" w:type="pct"/>
            <w:gridSpan w:val="2"/>
          </w:tcPr>
          <w:p w14:paraId="1D86AC68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  <w:highlight w:val="lightGray"/>
              </w:rPr>
            </w:pPr>
            <w:r w:rsidRPr="00EA7119">
              <w:rPr>
                <w:rFonts w:ascii="Poppins" w:hAnsi="Poppins" w:cs="Poppins"/>
                <w:szCs w:val="18"/>
                <w:highlight w:val="lightGray"/>
              </w:rPr>
              <w:t>%0,00</w:t>
            </w:r>
          </w:p>
        </w:tc>
        <w:tc>
          <w:tcPr>
            <w:tcW w:w="460" w:type="pct"/>
          </w:tcPr>
          <w:p w14:paraId="5290CA34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  <w:highlight w:val="lightGray"/>
              </w:rPr>
            </w:pPr>
            <w:r w:rsidRPr="00EA7119">
              <w:rPr>
                <w:rFonts w:ascii="Poppins" w:hAnsi="Poppins" w:cs="Poppins"/>
                <w:szCs w:val="18"/>
                <w:highlight w:val="lightGray"/>
              </w:rPr>
              <w:t>0,00</w:t>
            </w:r>
          </w:p>
        </w:tc>
        <w:tc>
          <w:tcPr>
            <w:tcW w:w="377" w:type="pct"/>
            <w:gridSpan w:val="2"/>
          </w:tcPr>
          <w:p w14:paraId="17A9FE1E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  <w:highlight w:val="lightGray"/>
              </w:rPr>
            </w:pPr>
            <w:r w:rsidRPr="00EA7119">
              <w:rPr>
                <w:rFonts w:ascii="Poppins" w:hAnsi="Poppins" w:cs="Poppins"/>
                <w:szCs w:val="18"/>
                <w:highlight w:val="lightGray"/>
              </w:rPr>
              <w:t>İskonto</w:t>
            </w:r>
          </w:p>
        </w:tc>
        <w:tc>
          <w:tcPr>
            <w:tcW w:w="398" w:type="pct"/>
          </w:tcPr>
          <w:p w14:paraId="6F86747A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  <w:highlight w:val="lightGray"/>
              </w:rPr>
            </w:pPr>
            <w:r w:rsidRPr="00EA7119">
              <w:rPr>
                <w:rFonts w:ascii="Poppins" w:hAnsi="Poppins" w:cs="Poppins"/>
                <w:szCs w:val="18"/>
                <w:highlight w:val="lightGray"/>
              </w:rPr>
              <w:t>%0,00</w:t>
            </w:r>
          </w:p>
        </w:tc>
        <w:tc>
          <w:tcPr>
            <w:tcW w:w="410" w:type="pct"/>
          </w:tcPr>
          <w:p w14:paraId="142F5346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  <w:highlight w:val="lightGray"/>
              </w:rPr>
            </w:pPr>
            <w:r w:rsidRPr="00EA7119">
              <w:rPr>
                <w:rFonts w:ascii="Poppins" w:hAnsi="Poppins" w:cs="Poppins"/>
                <w:szCs w:val="18"/>
                <w:highlight w:val="lightGray"/>
              </w:rPr>
              <w:t>0,00 TL</w:t>
            </w:r>
          </w:p>
        </w:tc>
        <w:tc>
          <w:tcPr>
            <w:tcW w:w="330" w:type="pct"/>
          </w:tcPr>
          <w:p w14:paraId="769A6E15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  <w:highlight w:val="lightGray"/>
              </w:rPr>
            </w:pPr>
          </w:p>
        </w:tc>
        <w:tc>
          <w:tcPr>
            <w:tcW w:w="329" w:type="pct"/>
          </w:tcPr>
          <w:p w14:paraId="1D7E0AAD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  <w:highlight w:val="lightGray"/>
              </w:rPr>
            </w:pPr>
            <w:proofErr w:type="spellStart"/>
            <w:r w:rsidRPr="00EA7119">
              <w:rPr>
                <w:rFonts w:ascii="Poppins" w:hAnsi="Poppins" w:cs="Poppins"/>
                <w:szCs w:val="18"/>
                <w:highlight w:val="lightGray"/>
              </w:rPr>
              <w:t>Xxxx</w:t>
            </w:r>
            <w:proofErr w:type="spellEnd"/>
            <w:r w:rsidRPr="00EA7119">
              <w:rPr>
                <w:rFonts w:ascii="Poppins" w:hAnsi="Poppins" w:cs="Poppins"/>
                <w:szCs w:val="18"/>
                <w:highlight w:val="lightGray"/>
              </w:rPr>
              <w:t xml:space="preserve"> TL</w:t>
            </w:r>
          </w:p>
        </w:tc>
      </w:tr>
      <w:tr w:rsidR="00C045D1" w:rsidRPr="00D20231" w14:paraId="65037ABF" w14:textId="77777777" w:rsidTr="00C045D1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25" w:type="pct"/>
          </w:tcPr>
          <w:p w14:paraId="6058AEE4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922" w:type="pct"/>
          </w:tcPr>
          <w:p w14:paraId="453A441C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0" w:type="pct"/>
          </w:tcPr>
          <w:p w14:paraId="6753B37F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2" w:type="pct"/>
          </w:tcPr>
          <w:p w14:paraId="1119FA5D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14:paraId="2CA6727D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460" w:type="pct"/>
          </w:tcPr>
          <w:p w14:paraId="088301CD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377" w:type="pct"/>
            <w:gridSpan w:val="2"/>
          </w:tcPr>
          <w:p w14:paraId="24E8C787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Cs w:val="18"/>
              </w:rPr>
            </w:pPr>
          </w:p>
        </w:tc>
        <w:tc>
          <w:tcPr>
            <w:tcW w:w="398" w:type="pct"/>
          </w:tcPr>
          <w:p w14:paraId="113B4669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</w:rPr>
            </w:pPr>
          </w:p>
        </w:tc>
        <w:tc>
          <w:tcPr>
            <w:tcW w:w="410" w:type="pct"/>
          </w:tcPr>
          <w:p w14:paraId="2A08DEBF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</w:rPr>
            </w:pPr>
          </w:p>
        </w:tc>
        <w:tc>
          <w:tcPr>
            <w:tcW w:w="330" w:type="pct"/>
          </w:tcPr>
          <w:p w14:paraId="31560C7F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</w:rPr>
            </w:pPr>
          </w:p>
        </w:tc>
        <w:tc>
          <w:tcPr>
            <w:tcW w:w="329" w:type="pct"/>
          </w:tcPr>
          <w:p w14:paraId="4D2A2613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Cs w:val="18"/>
              </w:rPr>
            </w:pPr>
          </w:p>
        </w:tc>
      </w:tr>
      <w:tr w:rsidR="00C045D1" w:rsidRPr="00D20231" w14:paraId="52573D4B" w14:textId="77777777" w:rsidTr="00C045D1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25" w:type="pct"/>
          </w:tcPr>
          <w:p w14:paraId="5188D50A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922" w:type="pct"/>
          </w:tcPr>
          <w:p w14:paraId="0961D0CE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0" w:type="pct"/>
          </w:tcPr>
          <w:p w14:paraId="08941F18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2" w:type="pct"/>
          </w:tcPr>
          <w:p w14:paraId="35798E4C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14:paraId="1354C464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0" w:type="pct"/>
          </w:tcPr>
          <w:p w14:paraId="35FEEE72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77" w:type="pct"/>
            <w:gridSpan w:val="2"/>
          </w:tcPr>
          <w:p w14:paraId="100E5526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8" w:type="pct"/>
          </w:tcPr>
          <w:p w14:paraId="10E53C18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10" w:type="pct"/>
          </w:tcPr>
          <w:p w14:paraId="453F1B6B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30" w:type="pct"/>
          </w:tcPr>
          <w:p w14:paraId="210BA247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29" w:type="pct"/>
          </w:tcPr>
          <w:p w14:paraId="565D3F6E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045D1" w:rsidRPr="00D20231" w14:paraId="2249635E" w14:textId="77777777" w:rsidTr="00C045D1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25" w:type="pct"/>
          </w:tcPr>
          <w:p w14:paraId="77D75A62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922" w:type="pct"/>
          </w:tcPr>
          <w:p w14:paraId="1BB35046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0" w:type="pct"/>
          </w:tcPr>
          <w:p w14:paraId="491B4BD8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2" w:type="pct"/>
          </w:tcPr>
          <w:p w14:paraId="37398313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14:paraId="34662F11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0" w:type="pct"/>
          </w:tcPr>
          <w:p w14:paraId="4F287DBC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77" w:type="pct"/>
            <w:gridSpan w:val="2"/>
          </w:tcPr>
          <w:p w14:paraId="5F6C77FA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8" w:type="pct"/>
          </w:tcPr>
          <w:p w14:paraId="5F439420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10" w:type="pct"/>
          </w:tcPr>
          <w:p w14:paraId="3E967574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30" w:type="pct"/>
          </w:tcPr>
          <w:p w14:paraId="2D24B736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29" w:type="pct"/>
          </w:tcPr>
          <w:p w14:paraId="749564D0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045D1" w:rsidRPr="00D20231" w14:paraId="3F9FE0FC" w14:textId="77777777" w:rsidTr="00C045D1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325" w:type="pct"/>
          </w:tcPr>
          <w:p w14:paraId="7475E4E3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922" w:type="pct"/>
          </w:tcPr>
          <w:p w14:paraId="69DACD33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0" w:type="pct"/>
          </w:tcPr>
          <w:p w14:paraId="09FF1DBC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2" w:type="pct"/>
          </w:tcPr>
          <w:p w14:paraId="1B24609C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27" w:type="pct"/>
            <w:gridSpan w:val="2"/>
          </w:tcPr>
          <w:p w14:paraId="5D9AF3B2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0" w:type="pct"/>
          </w:tcPr>
          <w:p w14:paraId="1C83E841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77" w:type="pct"/>
            <w:gridSpan w:val="2"/>
          </w:tcPr>
          <w:p w14:paraId="0B71D15F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8" w:type="pct"/>
          </w:tcPr>
          <w:p w14:paraId="2879CF21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10" w:type="pct"/>
          </w:tcPr>
          <w:p w14:paraId="640BDF81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30" w:type="pct"/>
          </w:tcPr>
          <w:p w14:paraId="368A52BF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29" w:type="pct"/>
          </w:tcPr>
          <w:p w14:paraId="73953F07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  <w:tr w:rsidR="00C045D1" w:rsidRPr="00D20231" w14:paraId="299A5140" w14:textId="77777777" w:rsidTr="00C045D1">
        <w:tblPrEx>
          <w:tblLook w:val="04E0" w:firstRow="1" w:lastRow="1" w:firstColumn="1" w:lastColumn="0" w:noHBand="0" w:noVBand="1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25" w:type="pct"/>
            <w:shd w:val="clear" w:color="auto" w:fill="auto"/>
          </w:tcPr>
          <w:p w14:paraId="7386FDAF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922" w:type="pct"/>
            <w:shd w:val="clear" w:color="auto" w:fill="auto"/>
          </w:tcPr>
          <w:p w14:paraId="1CBF101F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0" w:type="pct"/>
            <w:shd w:val="clear" w:color="auto" w:fill="auto"/>
          </w:tcPr>
          <w:p w14:paraId="68DA3E51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auto"/>
          </w:tcPr>
          <w:p w14:paraId="17958717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527" w:type="pct"/>
            <w:gridSpan w:val="2"/>
            <w:shd w:val="clear" w:color="auto" w:fill="auto"/>
          </w:tcPr>
          <w:p w14:paraId="5E6C32C7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60" w:type="pct"/>
            <w:shd w:val="clear" w:color="auto" w:fill="auto"/>
          </w:tcPr>
          <w:p w14:paraId="77E4E9AF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77" w:type="pct"/>
            <w:gridSpan w:val="2"/>
            <w:shd w:val="clear" w:color="auto" w:fill="auto"/>
          </w:tcPr>
          <w:p w14:paraId="23E5E645" w14:textId="77777777" w:rsidR="009679F7" w:rsidRPr="00EA7119" w:rsidRDefault="009679F7" w:rsidP="00D20231">
            <w:pPr>
              <w:spacing w:line="276" w:lineRule="auto"/>
              <w:jc w:val="center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auto"/>
          </w:tcPr>
          <w:p w14:paraId="45BFBD1B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410" w:type="pct"/>
            <w:shd w:val="clear" w:color="auto" w:fill="auto"/>
          </w:tcPr>
          <w:p w14:paraId="67C69F0E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30" w:type="pct"/>
            <w:shd w:val="clear" w:color="auto" w:fill="auto"/>
          </w:tcPr>
          <w:p w14:paraId="49D0CBA7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  <w:tc>
          <w:tcPr>
            <w:tcW w:w="329" w:type="pct"/>
            <w:shd w:val="clear" w:color="auto" w:fill="auto"/>
          </w:tcPr>
          <w:p w14:paraId="6A21B143" w14:textId="77777777" w:rsidR="009679F7" w:rsidRPr="00EA7119" w:rsidRDefault="009679F7" w:rsidP="00D20231">
            <w:pPr>
              <w:spacing w:line="276" w:lineRule="auto"/>
              <w:rPr>
                <w:rFonts w:ascii="Poppins" w:hAnsi="Poppins" w:cs="Poppins"/>
                <w:sz w:val="16"/>
                <w:szCs w:val="16"/>
              </w:rPr>
            </w:pPr>
          </w:p>
        </w:tc>
      </w:tr>
    </w:tbl>
    <w:p w14:paraId="202BCC09" w14:textId="77777777" w:rsidR="009679F7" w:rsidRPr="00D20231" w:rsidRDefault="009679F7" w:rsidP="00D20231">
      <w:pPr>
        <w:spacing w:line="276" w:lineRule="auto"/>
        <w:rPr>
          <w:rFonts w:ascii="Poppins" w:hAnsi="Poppins" w:cs="Poppins"/>
          <w:sz w:val="22"/>
          <w:szCs w:val="22"/>
        </w:rPr>
      </w:pPr>
    </w:p>
    <w:tbl>
      <w:tblPr>
        <w:tblStyle w:val="TabloKlavuzu"/>
        <w:tblW w:w="6804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1984"/>
      </w:tblGrid>
      <w:tr w:rsidR="009679F7" w:rsidRPr="00D20231" w14:paraId="4375208C" w14:textId="77777777" w:rsidTr="00EA7119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F2932" w14:textId="77777777" w:rsidR="009679F7" w:rsidRPr="00D20231" w:rsidRDefault="009679F7" w:rsidP="00D20231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0231">
              <w:rPr>
                <w:rFonts w:ascii="Poppins" w:hAnsi="Poppins" w:cs="Poppins"/>
                <w:sz w:val="22"/>
                <w:szCs w:val="22"/>
              </w:rPr>
              <w:t>Mal Hizmet Toplam Tutarı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11C3848" w14:textId="77777777" w:rsidR="009679F7" w:rsidRPr="00D20231" w:rsidRDefault="009679F7" w:rsidP="00D20231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8092F" w14:textId="77777777" w:rsidR="009679F7" w:rsidRPr="00D20231" w:rsidRDefault="009679F7" w:rsidP="00D20231">
            <w:pPr>
              <w:spacing w:line="276" w:lineRule="auto"/>
              <w:jc w:val="right"/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D20231">
              <w:rPr>
                <w:rFonts w:ascii="Poppins" w:hAnsi="Poppins" w:cs="Poppins"/>
                <w:sz w:val="22"/>
                <w:szCs w:val="22"/>
              </w:rPr>
              <w:t>XXXX  TL</w:t>
            </w:r>
            <w:proofErr w:type="gramEnd"/>
          </w:p>
        </w:tc>
      </w:tr>
      <w:tr w:rsidR="009679F7" w:rsidRPr="00D20231" w14:paraId="3C8F839D" w14:textId="77777777" w:rsidTr="00EA7119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E77D8" w14:textId="77777777" w:rsidR="009679F7" w:rsidRPr="00D20231" w:rsidRDefault="009679F7" w:rsidP="00D20231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0231">
              <w:rPr>
                <w:rFonts w:ascii="Poppins" w:hAnsi="Poppins" w:cs="Poppins"/>
                <w:sz w:val="22"/>
                <w:szCs w:val="22"/>
              </w:rPr>
              <w:t>Toplam İskonto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BF88344" w14:textId="77777777" w:rsidR="009679F7" w:rsidRPr="00D20231" w:rsidRDefault="009679F7" w:rsidP="00D20231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0B3D4" w14:textId="77777777" w:rsidR="009679F7" w:rsidRPr="00D20231" w:rsidRDefault="009679F7" w:rsidP="00D20231">
            <w:pPr>
              <w:spacing w:line="276" w:lineRule="auto"/>
              <w:jc w:val="right"/>
              <w:rPr>
                <w:rFonts w:ascii="Poppins" w:hAnsi="Poppins" w:cs="Poppins"/>
                <w:sz w:val="22"/>
                <w:szCs w:val="22"/>
              </w:rPr>
            </w:pPr>
            <w:r w:rsidRPr="00D20231">
              <w:rPr>
                <w:rFonts w:ascii="Poppins" w:hAnsi="Poppins" w:cs="Poppins"/>
                <w:sz w:val="22"/>
                <w:szCs w:val="22"/>
              </w:rPr>
              <w:t>0,00 TL</w:t>
            </w:r>
          </w:p>
        </w:tc>
      </w:tr>
      <w:tr w:rsidR="009679F7" w:rsidRPr="00D20231" w14:paraId="39155BDC" w14:textId="77777777" w:rsidTr="00EA7119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8EF55" w14:textId="77777777" w:rsidR="009679F7" w:rsidRPr="00D20231" w:rsidRDefault="009679F7" w:rsidP="00D20231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0231">
              <w:rPr>
                <w:rFonts w:ascii="Poppins" w:hAnsi="Poppins" w:cs="Poppins"/>
                <w:sz w:val="22"/>
                <w:szCs w:val="22"/>
              </w:rPr>
              <w:t xml:space="preserve">Hesaplanan </w:t>
            </w:r>
            <w:proofErr w:type="gramStart"/>
            <w:r w:rsidRPr="00D20231">
              <w:rPr>
                <w:rFonts w:ascii="Poppins" w:hAnsi="Poppins" w:cs="Poppins"/>
                <w:sz w:val="22"/>
                <w:szCs w:val="22"/>
              </w:rPr>
              <w:t>KDV(</w:t>
            </w:r>
            <w:proofErr w:type="gramEnd"/>
            <w:r w:rsidRPr="00D20231">
              <w:rPr>
                <w:rFonts w:ascii="Poppins" w:hAnsi="Poppins" w:cs="Poppins"/>
                <w:sz w:val="22"/>
                <w:szCs w:val="22"/>
              </w:rPr>
              <w:t>%0)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C26CCB" w14:textId="77777777" w:rsidR="009679F7" w:rsidRPr="00D20231" w:rsidRDefault="009679F7" w:rsidP="00D20231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46436" w14:textId="77777777" w:rsidR="009679F7" w:rsidRPr="00D20231" w:rsidRDefault="009679F7" w:rsidP="00D20231">
            <w:pPr>
              <w:spacing w:line="276" w:lineRule="auto"/>
              <w:jc w:val="right"/>
              <w:rPr>
                <w:rFonts w:ascii="Poppins" w:hAnsi="Poppins" w:cs="Poppins"/>
                <w:sz w:val="22"/>
                <w:szCs w:val="22"/>
              </w:rPr>
            </w:pPr>
            <w:r w:rsidRPr="00D20231">
              <w:rPr>
                <w:rFonts w:ascii="Poppins" w:hAnsi="Poppins" w:cs="Poppins"/>
                <w:sz w:val="22"/>
                <w:szCs w:val="22"/>
              </w:rPr>
              <w:t>0,00 TL</w:t>
            </w:r>
          </w:p>
        </w:tc>
      </w:tr>
      <w:tr w:rsidR="009679F7" w:rsidRPr="00D20231" w14:paraId="689FA18B" w14:textId="77777777" w:rsidTr="00EA7119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71E483" w14:textId="77777777" w:rsidR="009679F7" w:rsidRPr="00D20231" w:rsidRDefault="009679F7" w:rsidP="00D20231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0231">
              <w:rPr>
                <w:rFonts w:ascii="Poppins" w:hAnsi="Poppins" w:cs="Poppins"/>
                <w:sz w:val="22"/>
                <w:szCs w:val="22"/>
              </w:rPr>
              <w:t>Vergiler Dahil Toplam Tutar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58240C" w14:textId="77777777" w:rsidR="009679F7" w:rsidRPr="00D20231" w:rsidRDefault="009679F7" w:rsidP="00D20231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BAB84" w14:textId="77777777" w:rsidR="009679F7" w:rsidRPr="00D20231" w:rsidRDefault="009679F7" w:rsidP="00D20231">
            <w:pPr>
              <w:spacing w:line="276" w:lineRule="auto"/>
              <w:jc w:val="right"/>
              <w:rPr>
                <w:rFonts w:ascii="Poppins" w:hAnsi="Poppins" w:cs="Poppins"/>
                <w:sz w:val="22"/>
                <w:szCs w:val="22"/>
              </w:rPr>
            </w:pPr>
            <w:r w:rsidRPr="00D20231">
              <w:rPr>
                <w:rFonts w:ascii="Poppins" w:hAnsi="Poppins" w:cs="Poppins"/>
                <w:sz w:val="22"/>
                <w:szCs w:val="22"/>
              </w:rPr>
              <w:t>XXXX TL</w:t>
            </w:r>
          </w:p>
        </w:tc>
      </w:tr>
      <w:tr w:rsidR="009679F7" w:rsidRPr="00D20231" w14:paraId="0C339090" w14:textId="77777777" w:rsidTr="00EA7119"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55359" w14:textId="77777777" w:rsidR="009679F7" w:rsidRPr="00D20231" w:rsidRDefault="009679F7" w:rsidP="00D20231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0231">
              <w:rPr>
                <w:rFonts w:ascii="Poppins" w:hAnsi="Poppins" w:cs="Poppins"/>
                <w:sz w:val="22"/>
                <w:szCs w:val="22"/>
                <w:highlight w:val="lightGray"/>
              </w:rPr>
              <w:lastRenderedPageBreak/>
              <w:t>Ödenecek Tutar</w:t>
            </w:r>
          </w:p>
        </w:tc>
        <w:tc>
          <w:tcPr>
            <w:tcW w:w="284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5B4EDB" w14:textId="77777777" w:rsidR="009679F7" w:rsidRPr="00D20231" w:rsidRDefault="009679F7" w:rsidP="00D20231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CF303" w14:textId="77777777" w:rsidR="009679F7" w:rsidRPr="00D20231" w:rsidRDefault="009679F7" w:rsidP="00D20231">
            <w:pPr>
              <w:spacing w:line="276" w:lineRule="auto"/>
              <w:jc w:val="right"/>
              <w:rPr>
                <w:rFonts w:ascii="Poppins" w:hAnsi="Poppins" w:cs="Poppins"/>
                <w:sz w:val="22"/>
                <w:szCs w:val="22"/>
                <w:highlight w:val="lightGray"/>
              </w:rPr>
            </w:pPr>
            <w:r w:rsidRPr="00D20231">
              <w:rPr>
                <w:rFonts w:ascii="Poppins" w:hAnsi="Poppins" w:cs="Poppins"/>
                <w:sz w:val="22"/>
                <w:szCs w:val="22"/>
                <w:highlight w:val="lightGray"/>
              </w:rPr>
              <w:t>XXXX TL</w:t>
            </w:r>
          </w:p>
        </w:tc>
      </w:tr>
    </w:tbl>
    <w:p w14:paraId="1A7D7CF1" w14:textId="77777777" w:rsidR="00FA5888" w:rsidRPr="00D20231" w:rsidRDefault="00FA5888" w:rsidP="00D20231">
      <w:pPr>
        <w:spacing w:line="276" w:lineRule="auto"/>
        <w:rPr>
          <w:rFonts w:ascii="Poppins" w:hAnsi="Poppins" w:cs="Poppins"/>
          <w:sz w:val="22"/>
          <w:szCs w:val="22"/>
        </w:rPr>
      </w:pPr>
    </w:p>
    <w:p w14:paraId="571ADBF1" w14:textId="77777777" w:rsidR="00FA5888" w:rsidRPr="00D20231" w:rsidRDefault="00FA5888" w:rsidP="00D20231">
      <w:pPr>
        <w:spacing w:line="276" w:lineRule="auto"/>
        <w:rPr>
          <w:rFonts w:ascii="Poppins" w:hAnsi="Poppins" w:cs="Poppins"/>
          <w:sz w:val="22"/>
          <w:szCs w:val="22"/>
        </w:rPr>
      </w:pPr>
    </w:p>
    <w:p w14:paraId="20BBCBAA" w14:textId="1899A8E7" w:rsidR="009679F7" w:rsidRPr="00CF374A" w:rsidRDefault="002A2076" w:rsidP="00D20231">
      <w:pPr>
        <w:spacing w:line="276" w:lineRule="auto"/>
        <w:rPr>
          <w:rFonts w:ascii="Poppins" w:hAnsi="Poppins" w:cs="Poppins"/>
          <w:i/>
          <w:iCs/>
          <w:color w:val="000000" w:themeColor="text1"/>
          <w:sz w:val="22"/>
          <w:szCs w:val="22"/>
        </w:rPr>
      </w:pPr>
      <w:r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Not: </w:t>
      </w:r>
      <w:proofErr w:type="gramStart"/>
      <w:r w:rsidR="00D74644" w:rsidRPr="00CF374A">
        <w:rPr>
          <w:rFonts w:ascii="Poppins" w:hAnsi="Poppins" w:cs="Poppins"/>
          <w:b/>
          <w:bCs/>
          <w:i/>
          <w:iCs/>
          <w:color w:val="000000" w:themeColor="text1"/>
          <w:sz w:val="22"/>
          <w:szCs w:val="22"/>
        </w:rPr>
        <w:t>314 -</w:t>
      </w:r>
      <w:proofErr w:type="gramEnd"/>
      <w:r w:rsidR="00D74644" w:rsidRPr="00CF374A">
        <w:rPr>
          <w:rFonts w:ascii="Poppins" w:hAnsi="Poppins" w:cs="Poppins"/>
          <w:b/>
          <w:bCs/>
          <w:i/>
          <w:iCs/>
          <w:color w:val="000000" w:themeColor="text1"/>
          <w:sz w:val="22"/>
          <w:szCs w:val="22"/>
        </w:rPr>
        <w:t xml:space="preserve"> 19/2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u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sulüne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g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öre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y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ürürlüğe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g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irmiş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u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luslar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a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rası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a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nlaşmalar</w:t>
      </w:r>
      <w:r w:rsidR="00EA7119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k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apsamındaki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i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stisnalar. (İade Hakkı Tanınan)</w:t>
      </w:r>
      <w:r w:rsidR="00EA7119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 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Hazine ve Maliye Bakanlığı'nın </w:t>
      </w:r>
      <w:r w:rsidR="00D74644" w:rsidRPr="00CF374A">
        <w:rPr>
          <w:rFonts w:ascii="Poppins" w:hAnsi="Poppins" w:cs="Poppins"/>
          <w:b/>
          <w:bCs/>
          <w:i/>
          <w:iCs/>
          <w:color w:val="000000" w:themeColor="text1"/>
          <w:sz w:val="22"/>
          <w:szCs w:val="22"/>
        </w:rPr>
        <w:t>02.10.2025 Tarih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 ve </w:t>
      </w:r>
      <w:r w:rsidR="00D74644" w:rsidRPr="00CF374A">
        <w:rPr>
          <w:rFonts w:ascii="Poppins" w:hAnsi="Poppins" w:cs="Poppins"/>
          <w:b/>
          <w:bCs/>
          <w:i/>
          <w:iCs/>
          <w:color w:val="000000" w:themeColor="text1"/>
          <w:sz w:val="22"/>
          <w:szCs w:val="22"/>
        </w:rPr>
        <w:t>KDV.IPA.CERT.2025/211 Sayılı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 Özelgesine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i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stinaden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KDV’den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m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uaf 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d</w:t>
      </w:r>
      <w:r w:rsidR="00D7464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üzenlenmiştir.</w:t>
      </w:r>
      <w:r w:rsidR="007C16F4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 </w:t>
      </w:r>
      <w:r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Avrupa Birliği Sivil Düşün Programı </w:t>
      </w:r>
      <w:r w:rsidRPr="00CF374A">
        <w:rPr>
          <w:rFonts w:ascii="Poppins" w:hAnsi="Poppins" w:cs="Poppins"/>
          <w:i/>
          <w:iCs/>
          <w:color w:val="000000" w:themeColor="text1"/>
          <w:sz w:val="22"/>
          <w:szCs w:val="22"/>
          <w:highlight w:val="lightGray"/>
        </w:rPr>
        <w:t>*XXXXXXXXX</w:t>
      </w:r>
      <w:r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>nolu</w:t>
      </w:r>
      <w:proofErr w:type="spellEnd"/>
      <w:r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 çalışma kapsamında desteklenmiştir</w:t>
      </w:r>
      <w:r w:rsidR="009679F7" w:rsidRPr="00CF374A">
        <w:rPr>
          <w:rFonts w:ascii="Poppins" w:hAnsi="Poppins" w:cs="Poppins"/>
          <w:i/>
          <w:iCs/>
          <w:color w:val="000000" w:themeColor="text1"/>
          <w:sz w:val="22"/>
          <w:szCs w:val="22"/>
        </w:rPr>
        <w:t xml:space="preserve">. </w:t>
      </w:r>
    </w:p>
    <w:p w14:paraId="5F80F61F" w14:textId="6D73E62E" w:rsidR="009679F7" w:rsidRPr="00EA7119" w:rsidRDefault="009679F7" w:rsidP="00D20231">
      <w:pPr>
        <w:pStyle w:val="Kapan"/>
        <w:spacing w:after="0" w:line="276" w:lineRule="auto"/>
        <w:rPr>
          <w:rFonts w:ascii="Poppins" w:hAnsi="Poppins" w:cs="Poppins"/>
          <w:color w:val="56829C"/>
          <w:sz w:val="22"/>
          <w:szCs w:val="22"/>
        </w:rPr>
      </w:pPr>
      <w:r w:rsidRPr="00EA7119">
        <w:rPr>
          <w:rFonts w:ascii="Poppins" w:hAnsi="Poppins" w:cs="Poppins"/>
          <w:color w:val="56829C"/>
          <w:sz w:val="22"/>
          <w:szCs w:val="22"/>
        </w:rPr>
        <w:t>Banka Hesap Bilgileri:</w:t>
      </w:r>
    </w:p>
    <w:p w14:paraId="716EFA65" w14:textId="77777777" w:rsidR="009679F7" w:rsidRPr="00EA7119" w:rsidRDefault="009679F7" w:rsidP="00D20231">
      <w:pPr>
        <w:pStyle w:val="Kapan"/>
        <w:spacing w:before="0" w:after="0" w:line="276" w:lineRule="auto"/>
        <w:rPr>
          <w:rFonts w:ascii="Poppins" w:hAnsi="Poppins" w:cs="Poppins"/>
          <w:color w:val="56829C"/>
          <w:sz w:val="22"/>
          <w:szCs w:val="22"/>
        </w:rPr>
      </w:pPr>
      <w:r w:rsidRPr="00EA7119">
        <w:rPr>
          <w:rFonts w:ascii="Poppins" w:hAnsi="Poppins" w:cs="Poppins"/>
          <w:color w:val="56829C"/>
          <w:sz w:val="22"/>
          <w:szCs w:val="22"/>
        </w:rPr>
        <w:t>XXXX BANKASI</w:t>
      </w:r>
    </w:p>
    <w:p w14:paraId="4988ED8D" w14:textId="77777777" w:rsidR="009679F7" w:rsidRPr="00D20231" w:rsidRDefault="009679F7" w:rsidP="00D20231">
      <w:pPr>
        <w:pStyle w:val="Kapan"/>
        <w:spacing w:before="0" w:after="0" w:line="276" w:lineRule="auto"/>
        <w:rPr>
          <w:rFonts w:ascii="Poppins" w:hAnsi="Poppins" w:cs="Poppins"/>
          <w:color w:val="auto"/>
          <w:sz w:val="22"/>
          <w:szCs w:val="22"/>
        </w:rPr>
      </w:pPr>
      <w:r w:rsidRPr="00EA7119">
        <w:rPr>
          <w:rFonts w:ascii="Poppins" w:hAnsi="Poppins" w:cs="Poppins"/>
          <w:color w:val="56829C"/>
          <w:sz w:val="22"/>
          <w:szCs w:val="22"/>
        </w:rPr>
        <w:t xml:space="preserve">IBAN No: </w:t>
      </w:r>
      <w:r w:rsidRPr="00EA7119">
        <w:rPr>
          <w:rFonts w:ascii="Poppins" w:hAnsi="Poppins" w:cs="Poppins"/>
          <w:color w:val="56829C"/>
          <w:sz w:val="22"/>
          <w:szCs w:val="22"/>
          <w:highlight w:val="lightGray"/>
        </w:rPr>
        <w:t>TR00 0000 0000 0000 0000 0000 00</w:t>
      </w:r>
    </w:p>
    <w:p w14:paraId="30E42D15" w14:textId="77777777" w:rsidR="002A2076" w:rsidRDefault="002A2076" w:rsidP="00D20231">
      <w:pPr>
        <w:spacing w:line="276" w:lineRule="auto"/>
        <w:rPr>
          <w:rFonts w:ascii="Poppins" w:hAnsi="Poppins" w:cs="Poppins"/>
          <w:sz w:val="22"/>
          <w:szCs w:val="22"/>
        </w:rPr>
      </w:pPr>
    </w:p>
    <w:p w14:paraId="0FF246AE" w14:textId="77777777" w:rsidR="00EA7119" w:rsidRPr="00D20231" w:rsidRDefault="00EA7119" w:rsidP="00D20231">
      <w:pPr>
        <w:spacing w:line="276" w:lineRule="auto"/>
        <w:rPr>
          <w:rFonts w:ascii="Poppins" w:hAnsi="Poppins" w:cs="Poppins"/>
          <w:sz w:val="22"/>
          <w:szCs w:val="22"/>
        </w:rPr>
      </w:pPr>
    </w:p>
    <w:p w14:paraId="3CA240DE" w14:textId="77777777" w:rsidR="002A2076" w:rsidRPr="00D20231" w:rsidRDefault="002A2076" w:rsidP="00D20231">
      <w:pPr>
        <w:pStyle w:val="KonuBal"/>
        <w:spacing w:line="276" w:lineRule="auto"/>
        <w:rPr>
          <w:rFonts w:ascii="Poppins" w:hAnsi="Poppins" w:cs="Poppins"/>
          <w:color w:val="auto"/>
          <w:sz w:val="22"/>
          <w:szCs w:val="22"/>
        </w:rPr>
      </w:pPr>
      <w:r w:rsidRPr="00D20231">
        <w:rPr>
          <w:rFonts w:ascii="Poppins" w:hAnsi="Poppins" w:cs="Poppins"/>
          <w:noProof/>
          <w:color w:val="auto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47F9201" wp14:editId="7D10EB67">
            <wp:simplePos x="0" y="0"/>
            <wp:positionH relativeFrom="column">
              <wp:posOffset>4667250</wp:posOffset>
            </wp:positionH>
            <wp:positionV relativeFrom="paragraph">
              <wp:posOffset>0</wp:posOffset>
            </wp:positionV>
            <wp:extent cx="1000125" cy="1000125"/>
            <wp:effectExtent l="0" t="0" r="9525" b="9525"/>
            <wp:wrapTight wrapText="bothSides">
              <wp:wrapPolygon edited="0">
                <wp:start x="6994" y="0"/>
                <wp:lineTo x="4114" y="1234"/>
                <wp:lineTo x="0" y="5349"/>
                <wp:lineTo x="0" y="15634"/>
                <wp:lineTo x="3703" y="19749"/>
                <wp:lineTo x="6583" y="21394"/>
                <wp:lineTo x="6994" y="21394"/>
                <wp:lineTo x="14400" y="21394"/>
                <wp:lineTo x="14811" y="21394"/>
                <wp:lineTo x="17691" y="19749"/>
                <wp:lineTo x="21394" y="15634"/>
                <wp:lineTo x="21394" y="5349"/>
                <wp:lineTo x="17280" y="1234"/>
                <wp:lineTo x="14400" y="0"/>
                <wp:lineTo x="6994" y="0"/>
              </wp:wrapPolygon>
            </wp:wrapTight>
            <wp:docPr id="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liye-logo-EBD010B10A-seeklogo.co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rFonts w:ascii="Poppins" w:hAnsi="Poppins" w:cs="Poppins"/>
            <w:color w:val="auto"/>
            <w:sz w:val="22"/>
            <w:szCs w:val="22"/>
          </w:rPr>
          <w:alias w:val="Şirket Adı"/>
          <w:tag w:val=""/>
          <w:id w:val="1501239775"/>
          <w:placeholder>
            <w:docPart w:val="C129D8211E958E44991348578115B815"/>
          </w:placeholder>
          <w:showingPlcHdr/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Pr="00D20231">
            <w:rPr>
              <w:rFonts w:ascii="Poppins" w:hAnsi="Poppins" w:cs="Poppins"/>
              <w:color w:val="auto"/>
              <w:sz w:val="22"/>
              <w:szCs w:val="22"/>
            </w:rPr>
            <w:t>[Şirketiniz]</w:t>
          </w:r>
        </w:sdtContent>
      </w:sdt>
    </w:p>
    <w:sdt>
      <w:sdtPr>
        <w:rPr>
          <w:rFonts w:ascii="Poppins" w:hAnsi="Poppins" w:cs="Poppins"/>
          <w:color w:val="56829C"/>
          <w:sz w:val="22"/>
          <w:szCs w:val="22"/>
        </w:rPr>
        <w:id w:val="474871628"/>
        <w:placeholder>
          <w:docPart w:val="AB96686351971E4593C4A7C9E9A0CBEB"/>
        </w:placeholder>
        <w:date>
          <w:dateFormat w:val="dd.MM.yyyy"/>
          <w:lid w:val="tr-TR"/>
          <w:storeMappedDataAs w:val="dateTime"/>
          <w:calendar w:val="gregorian"/>
        </w:date>
      </w:sdtPr>
      <w:sdtContent>
        <w:p w14:paraId="379F4E01" w14:textId="77777777" w:rsidR="002A2076" w:rsidRPr="00EA7119" w:rsidRDefault="002A2076" w:rsidP="00D20231">
          <w:pPr>
            <w:pStyle w:val="Altyaz"/>
            <w:spacing w:line="276" w:lineRule="auto"/>
            <w:rPr>
              <w:rFonts w:ascii="Poppins" w:hAnsi="Poppins" w:cs="Poppins"/>
              <w:color w:val="56829C"/>
              <w:sz w:val="22"/>
              <w:szCs w:val="22"/>
            </w:rPr>
          </w:pPr>
          <w:r w:rsidRPr="00EA7119">
            <w:rPr>
              <w:rFonts w:ascii="Poppins" w:hAnsi="Poppins" w:cs="Poppins"/>
              <w:color w:val="56829C"/>
              <w:sz w:val="22"/>
              <w:szCs w:val="22"/>
            </w:rPr>
            <w:t>Düzenleme Tarihi</w:t>
          </w:r>
        </w:p>
      </w:sdtContent>
    </w:sdt>
    <w:p w14:paraId="75804F88" w14:textId="15FA4165" w:rsidR="002A2076" w:rsidRPr="00EA7119" w:rsidRDefault="002A2076" w:rsidP="00D20231">
      <w:pPr>
        <w:pStyle w:val="FaturaBal"/>
        <w:spacing w:line="276" w:lineRule="auto"/>
        <w:rPr>
          <w:rFonts w:ascii="Poppins" w:hAnsi="Poppins" w:cs="Poppins"/>
          <w:color w:val="56829C"/>
          <w:sz w:val="22"/>
          <w:szCs w:val="22"/>
        </w:rPr>
      </w:pPr>
      <w:r w:rsidRPr="00EA7119">
        <w:rPr>
          <w:rFonts w:ascii="Poppins" w:hAnsi="Poppins" w:cs="Poppins"/>
          <w:color w:val="56829C"/>
          <w:sz w:val="22"/>
          <w:szCs w:val="22"/>
        </w:rPr>
        <w:t>Fatura no</w:t>
      </w:r>
      <w:sdt>
        <w:sdtPr>
          <w:rPr>
            <w:rFonts w:ascii="Poppins" w:hAnsi="Poppins" w:cs="Poppins"/>
            <w:color w:val="56829C"/>
            <w:sz w:val="22"/>
            <w:szCs w:val="22"/>
          </w:rPr>
          <w:id w:val="-909298136"/>
          <w:placeholder>
            <w:docPart w:val="57A5F3683C4DC3469E8F6C64C95AA9FA"/>
          </w:placeholder>
          <w:temporary/>
          <w:showingPlcHdr/>
          <w15:appearance w15:val="hidden"/>
          <w:text/>
        </w:sdtPr>
        <w:sdtContent>
          <w:r w:rsidRPr="00EA7119">
            <w:rPr>
              <w:rFonts w:ascii="Poppins" w:hAnsi="Poppins" w:cs="Poppins"/>
              <w:color w:val="56829C"/>
              <w:sz w:val="22"/>
              <w:szCs w:val="22"/>
            </w:rPr>
            <w:t>1234</w:t>
          </w:r>
        </w:sdtContent>
      </w:sdt>
    </w:p>
    <w:tbl>
      <w:tblPr>
        <w:tblStyle w:val="InvoiceTable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Description w:val="Bill To/Ship To"/>
      </w:tblPr>
      <w:tblGrid>
        <w:gridCol w:w="617"/>
        <w:gridCol w:w="3029"/>
        <w:gridCol w:w="180"/>
        <w:gridCol w:w="1420"/>
        <w:gridCol w:w="610"/>
        <w:gridCol w:w="949"/>
        <w:gridCol w:w="1141"/>
        <w:gridCol w:w="1116"/>
      </w:tblGrid>
      <w:tr w:rsidR="002A2076" w:rsidRPr="00D20231" w14:paraId="558DCF82" w14:textId="77777777" w:rsidTr="00CF37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56780612" w14:textId="77777777" w:rsidR="002A2076" w:rsidRPr="00CF374A" w:rsidRDefault="002A2076" w:rsidP="00D20231">
            <w:pPr>
              <w:spacing w:line="276" w:lineRule="auto"/>
              <w:rPr>
                <w:rFonts w:ascii="Poppins" w:hAnsi="Poppins" w:cs="Poppins"/>
                <w:color w:val="000000" w:themeColor="text1"/>
                <w:sz w:val="22"/>
                <w:szCs w:val="22"/>
              </w:rPr>
            </w:pPr>
            <w:r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>FATURA ADRESİ</w:t>
            </w:r>
          </w:p>
        </w:tc>
      </w:tr>
      <w:tr w:rsidR="002A2076" w:rsidRPr="00D20231" w14:paraId="06E56745" w14:textId="77777777" w:rsidTr="00CF374A">
        <w:trPr>
          <w:trHeight w:val="1721"/>
        </w:trPr>
        <w:tc>
          <w:tcPr>
            <w:tcW w:w="5000" w:type="pct"/>
            <w:gridSpan w:val="8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17"/>
              <w:gridCol w:w="4957"/>
            </w:tblGrid>
            <w:tr w:rsidR="00CF374A" w:rsidRPr="00CF374A" w14:paraId="079100AE" w14:textId="77777777" w:rsidTr="001F23E7">
              <w:tc>
                <w:tcPr>
                  <w:tcW w:w="2175" w:type="pct"/>
                  <w:tcMar>
                    <w:top w:w="144" w:type="dxa"/>
                  </w:tcMar>
                </w:tcPr>
                <w:p w14:paraId="3C5E8871" w14:textId="77777777" w:rsidR="002A2076" w:rsidRPr="00CF374A" w:rsidRDefault="002A2076" w:rsidP="00D20231">
                  <w:pPr>
                    <w:pStyle w:val="FormBal"/>
                    <w:spacing w:line="276" w:lineRule="auto"/>
                    <w:rPr>
                      <w:rFonts w:ascii="Poppins" w:hAnsi="Poppins" w:cs="Poppins"/>
                      <w:color w:val="000000" w:themeColor="text1"/>
                      <w:sz w:val="22"/>
                      <w:szCs w:val="22"/>
                    </w:rPr>
                  </w:pPr>
                  <w:r w:rsidRPr="00CF374A">
                    <w:rPr>
                      <w:rFonts w:ascii="Poppins" w:hAnsi="Poppins" w:cs="Poppins"/>
                      <w:color w:val="000000" w:themeColor="text1"/>
                      <w:sz w:val="22"/>
                      <w:szCs w:val="22"/>
                    </w:rPr>
                    <w:t>Müşteri</w:t>
                  </w:r>
                </w:p>
              </w:tc>
              <w:tc>
                <w:tcPr>
                  <w:tcW w:w="2825" w:type="pct"/>
                  <w:tcMar>
                    <w:top w:w="144" w:type="dxa"/>
                  </w:tcMar>
                </w:tcPr>
                <w:sdt>
                  <w:sdtPr>
                    <w:rPr>
                      <w:rFonts w:ascii="Poppins" w:hAnsi="Poppins" w:cs="Poppins"/>
                      <w:color w:val="000000" w:themeColor="text1"/>
                      <w:sz w:val="22"/>
                      <w:szCs w:val="22"/>
                    </w:rPr>
                    <w:id w:val="1054586849"/>
                    <w:placeholder>
                      <w:docPart w:val="55B5862932178B42AC56E816F2518DF9"/>
                    </w:placeholder>
                    <w15:appearance w15:val="hidden"/>
                    <w:text w:multiLine="1"/>
                  </w:sdtPr>
                  <w:sdtContent>
                    <w:p w14:paraId="11A52534" w14:textId="77777777" w:rsidR="002A2076" w:rsidRPr="00CF374A" w:rsidRDefault="002A2076" w:rsidP="00D20231">
                      <w:pPr>
                        <w:pStyle w:val="FormMetni"/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</w:pPr>
                      <w:proofErr w:type="spellStart"/>
                      <w:r w:rsidRPr="00CF374A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WEglobal</w:t>
                      </w:r>
                      <w:proofErr w:type="spellEnd"/>
                      <w:r w:rsidRPr="00CF374A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 xml:space="preserve"> Danışmanlık </w:t>
                      </w:r>
                      <w:proofErr w:type="gramStart"/>
                      <w:r w:rsidRPr="00CF374A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A.Ş</w:t>
                      </w:r>
                      <w:proofErr w:type="gramEnd"/>
                    </w:p>
                  </w:sdtContent>
                </w:sdt>
              </w:tc>
            </w:tr>
            <w:tr w:rsidR="00CF374A" w:rsidRPr="00CF374A" w14:paraId="6359B746" w14:textId="77777777" w:rsidTr="001F23E7">
              <w:tc>
                <w:tcPr>
                  <w:tcW w:w="2175" w:type="pct"/>
                </w:tcPr>
                <w:p w14:paraId="60D3BCF2" w14:textId="77777777" w:rsidR="002A2076" w:rsidRPr="00CF374A" w:rsidRDefault="002A2076" w:rsidP="00D20231">
                  <w:pPr>
                    <w:pStyle w:val="FormBal"/>
                    <w:spacing w:line="276" w:lineRule="auto"/>
                    <w:rPr>
                      <w:rFonts w:ascii="Poppins" w:hAnsi="Poppins" w:cs="Poppins"/>
                      <w:color w:val="000000" w:themeColor="text1"/>
                      <w:sz w:val="22"/>
                      <w:szCs w:val="22"/>
                    </w:rPr>
                  </w:pPr>
                  <w:r w:rsidRPr="00CF374A">
                    <w:rPr>
                      <w:rFonts w:ascii="Poppins" w:hAnsi="Poppins" w:cs="Poppins"/>
                      <w:color w:val="000000" w:themeColor="text1"/>
                      <w:sz w:val="22"/>
                      <w:szCs w:val="22"/>
                    </w:rPr>
                    <w:t>Adres</w:t>
                  </w:r>
                </w:p>
              </w:tc>
              <w:tc>
                <w:tcPr>
                  <w:tcW w:w="2825" w:type="pct"/>
                </w:tcPr>
                <w:sdt>
                  <w:sdtPr>
                    <w:rPr>
                      <w:rFonts w:ascii="Poppins" w:eastAsia="Times New Roman" w:hAnsi="Poppins" w:cs="Poppins"/>
                      <w:color w:val="000000" w:themeColor="text1"/>
                      <w:sz w:val="22"/>
                      <w:szCs w:val="22"/>
                      <w:shd w:val="clear" w:color="auto" w:fill="FFFFFF"/>
                    </w:rPr>
                    <w:id w:val="1738274168"/>
                    <w:placeholder>
                      <w:docPart w:val="062309D4EE67DE4BBE27CE4B48404B28"/>
                    </w:placeholder>
                    <w15:appearance w15:val="hidden"/>
                    <w:text w:multiLine="1"/>
                  </w:sdtPr>
                  <w:sdtContent>
                    <w:p w14:paraId="3604706C" w14:textId="418667F1" w:rsidR="002A2076" w:rsidRPr="00CF374A" w:rsidRDefault="000A04B3" w:rsidP="00D20231">
                      <w:pPr>
                        <w:pStyle w:val="FormMetni"/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</w:pPr>
                      <w:r w:rsidRPr="00CF374A">
                        <w:rPr>
                          <w:rFonts w:ascii="Poppins" w:eastAsia="Times New Roman" w:hAnsi="Poppins" w:cs="Poppins"/>
                          <w:color w:val="000000" w:themeColor="text1"/>
                          <w:sz w:val="22"/>
                          <w:szCs w:val="22"/>
                          <w:shd w:val="clear" w:color="auto" w:fill="FFFFFF"/>
                        </w:rPr>
                        <w:t>Oran Mahallesi, Kudüs Caddesi No: 6/1, İç Kapı No: 15, Çankaya / Ankara</w:t>
                      </w:r>
                    </w:p>
                  </w:sdtContent>
                </w:sdt>
              </w:tc>
            </w:tr>
            <w:tr w:rsidR="00CF374A" w:rsidRPr="00CF374A" w14:paraId="2AD6DB5B" w14:textId="77777777" w:rsidTr="001F23E7">
              <w:tc>
                <w:tcPr>
                  <w:tcW w:w="2175" w:type="pct"/>
                </w:tcPr>
                <w:p w14:paraId="03D8E2AF" w14:textId="77777777" w:rsidR="002A2076" w:rsidRPr="00CF374A" w:rsidRDefault="002A2076" w:rsidP="00D20231">
                  <w:pPr>
                    <w:pStyle w:val="FormBal"/>
                    <w:spacing w:line="276" w:lineRule="auto"/>
                    <w:rPr>
                      <w:rFonts w:ascii="Poppins" w:hAnsi="Poppins" w:cs="Poppins"/>
                      <w:color w:val="000000" w:themeColor="text1"/>
                      <w:sz w:val="22"/>
                      <w:szCs w:val="22"/>
                    </w:rPr>
                  </w:pPr>
                  <w:r w:rsidRPr="00CF374A">
                    <w:rPr>
                      <w:rFonts w:ascii="Poppins" w:hAnsi="Poppins" w:cs="Poppins"/>
                      <w:color w:val="000000" w:themeColor="text1"/>
                      <w:sz w:val="22"/>
                      <w:szCs w:val="22"/>
                    </w:rPr>
                    <w:t>Vergi Dairesi</w:t>
                  </w:r>
                </w:p>
                <w:p w14:paraId="327CF66B" w14:textId="77777777" w:rsidR="002A2076" w:rsidRPr="00CF374A" w:rsidRDefault="002A2076" w:rsidP="00D20231">
                  <w:pPr>
                    <w:pStyle w:val="FormBal"/>
                    <w:spacing w:line="276" w:lineRule="auto"/>
                    <w:rPr>
                      <w:rFonts w:ascii="Poppins" w:hAnsi="Poppins" w:cs="Poppins"/>
                      <w:color w:val="000000" w:themeColor="text1"/>
                      <w:sz w:val="22"/>
                      <w:szCs w:val="22"/>
                    </w:rPr>
                  </w:pPr>
                </w:p>
              </w:tc>
              <w:sdt>
                <w:sdtPr>
                  <w:rPr>
                    <w:rFonts w:ascii="Poppins" w:hAnsi="Poppins" w:cs="Poppins"/>
                    <w:color w:val="000000" w:themeColor="text1"/>
                    <w:sz w:val="22"/>
                    <w:szCs w:val="22"/>
                  </w:rPr>
                  <w:id w:val="-2119371572"/>
                  <w:placeholder>
                    <w:docPart w:val="D975BA9C13E1454CB27DF8F49A769920"/>
                  </w:placeholder>
                  <w15:appearance w15:val="hidden"/>
                  <w:text/>
                </w:sdtPr>
                <w:sdtContent>
                  <w:tc>
                    <w:tcPr>
                      <w:tcW w:w="2825" w:type="pct"/>
                    </w:tcPr>
                    <w:p w14:paraId="7F062C1A" w14:textId="6AEE6177" w:rsidR="002A2076" w:rsidRPr="00CF374A" w:rsidRDefault="000A04B3" w:rsidP="00D20231">
                      <w:pPr>
                        <w:pStyle w:val="FormMetni"/>
                        <w:spacing w:line="276" w:lineRule="auto"/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</w:pPr>
                      <w:r w:rsidRPr="00CF374A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>SEĞMENLER</w:t>
                      </w:r>
                      <w:r w:rsidR="002A2076" w:rsidRPr="00CF374A">
                        <w:rPr>
                          <w:rFonts w:ascii="Poppins" w:hAnsi="Poppins" w:cs="Poppins"/>
                          <w:color w:val="000000" w:themeColor="text1"/>
                          <w:sz w:val="22"/>
                          <w:szCs w:val="22"/>
                        </w:rPr>
                        <w:t xml:space="preserve"> VD. 7330357422</w:t>
                      </w:r>
                    </w:p>
                  </w:tc>
                </w:sdtContent>
              </w:sdt>
            </w:tr>
          </w:tbl>
          <w:p w14:paraId="0FA9F9EB" w14:textId="77777777" w:rsidR="002A2076" w:rsidRPr="00CF374A" w:rsidRDefault="002A2076" w:rsidP="00D20231">
            <w:pPr>
              <w:spacing w:line="276" w:lineRule="auto"/>
              <w:rPr>
                <w:rFonts w:ascii="Poppins" w:hAnsi="Poppins" w:cs="Poppins"/>
                <w:color w:val="000000" w:themeColor="text1"/>
                <w:sz w:val="22"/>
                <w:szCs w:val="22"/>
              </w:rPr>
            </w:pPr>
          </w:p>
        </w:tc>
      </w:tr>
      <w:tr w:rsidR="002A2076" w:rsidRPr="00D20231" w14:paraId="7CD1F66D" w14:textId="77777777" w:rsidTr="00CF374A">
        <w:tc>
          <w:tcPr>
            <w:tcW w:w="5000" w:type="pct"/>
            <w:gridSpan w:val="8"/>
          </w:tcPr>
          <w:p w14:paraId="29B76CB4" w14:textId="77777777" w:rsidR="002A2076" w:rsidRPr="00D20231" w:rsidRDefault="002A2076" w:rsidP="00D20231">
            <w:pPr>
              <w:pStyle w:val="FormBal"/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</w:tr>
      <w:tr w:rsidR="002A2076" w:rsidRPr="00D20231" w14:paraId="6B3130DF" w14:textId="77777777" w:rsidTr="00CF374A">
        <w:tblPrEx>
          <w:tblLook w:val="04E0" w:firstRow="1" w:lastRow="1" w:firstColumn="1" w:lastColumn="0" w:noHBand="0" w:noVBand="1"/>
        </w:tblPrEx>
        <w:trPr>
          <w:tblHeader/>
        </w:trPr>
        <w:tc>
          <w:tcPr>
            <w:tcW w:w="2119" w:type="pct"/>
            <w:gridSpan w:val="3"/>
          </w:tcPr>
          <w:p w14:paraId="1DE7A6EA" w14:textId="77777777" w:rsidR="002A2076" w:rsidRPr="00D20231" w:rsidRDefault="002A2076" w:rsidP="00D20231">
            <w:pPr>
              <w:spacing w:line="276" w:lineRule="auto"/>
              <w:jc w:val="center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Açıklama</w:t>
            </w:r>
          </w:p>
        </w:tc>
        <w:tc>
          <w:tcPr>
            <w:tcW w:w="786" w:type="pct"/>
          </w:tcPr>
          <w:p w14:paraId="5AFB2776" w14:textId="77777777" w:rsidR="002A2076" w:rsidRPr="00D20231" w:rsidRDefault="002A2076" w:rsidP="00D20231">
            <w:pPr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Adet</w:t>
            </w:r>
          </w:p>
        </w:tc>
        <w:tc>
          <w:tcPr>
            <w:tcW w:w="865" w:type="pct"/>
            <w:gridSpan w:val="2"/>
          </w:tcPr>
          <w:p w14:paraId="7025CC81" w14:textId="77777777" w:rsidR="002A2076" w:rsidRPr="00D20231" w:rsidRDefault="002A2076" w:rsidP="00D20231">
            <w:pPr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Birim Fiyat</w:t>
            </w:r>
          </w:p>
        </w:tc>
        <w:tc>
          <w:tcPr>
            <w:tcW w:w="1230" w:type="pct"/>
            <w:gridSpan w:val="2"/>
          </w:tcPr>
          <w:p w14:paraId="75236D9E" w14:textId="77777777" w:rsidR="002A2076" w:rsidRPr="00D20231" w:rsidRDefault="002A2076" w:rsidP="00D20231">
            <w:pPr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Tutar</w:t>
            </w:r>
          </w:p>
        </w:tc>
      </w:tr>
      <w:tr w:rsidR="002A2076" w:rsidRPr="00D20231" w14:paraId="74877AEA" w14:textId="77777777" w:rsidTr="00CF374A">
        <w:tblPrEx>
          <w:tblLook w:val="04E0" w:firstRow="1" w:lastRow="1" w:firstColumn="1" w:lastColumn="0" w:noHBand="0" w:noVBand="1"/>
        </w:tblPrEx>
        <w:tc>
          <w:tcPr>
            <w:tcW w:w="2119" w:type="pct"/>
            <w:gridSpan w:val="3"/>
          </w:tcPr>
          <w:p w14:paraId="592CB932" w14:textId="1850CD03" w:rsidR="002A2076" w:rsidRPr="00D20231" w:rsidRDefault="001F23E7" w:rsidP="00D20231">
            <w:pPr>
              <w:spacing w:line="276" w:lineRule="auto"/>
              <w:jc w:val="center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SD</w:t>
            </w:r>
            <w:r w:rsidR="002A2076" w:rsidRPr="00D20231">
              <w:rPr>
                <w:rFonts w:ascii="Poppins" w:hAnsi="Poppins" w:cs="Poppins"/>
                <w:color w:val="auto"/>
                <w:sz w:val="22"/>
                <w:szCs w:val="22"/>
              </w:rPr>
              <w:t>V</w:t>
            </w: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I</w:t>
            </w:r>
            <w:r w:rsidR="002A2076" w:rsidRPr="00D20231">
              <w:rPr>
                <w:rFonts w:ascii="Poppins" w:hAnsi="Poppins" w:cs="Poppins"/>
                <w:color w:val="auto"/>
                <w:sz w:val="22"/>
                <w:szCs w:val="22"/>
              </w:rPr>
              <w:t>-</w:t>
            </w:r>
            <w:r w:rsidR="00AE1458" w:rsidRPr="00AE1458">
              <w:rPr>
                <w:rFonts w:ascii="Poppins" w:hAnsi="Poppins" w:cs="Poppins"/>
                <w:sz w:val="22"/>
                <w:szCs w:val="22"/>
              </w:rPr>
              <w:t>510465</w:t>
            </w:r>
            <w:r w:rsidR="002A2076" w:rsidRPr="00D20231">
              <w:rPr>
                <w:rFonts w:ascii="Poppins" w:hAnsi="Poppins" w:cs="Poppins"/>
                <w:color w:val="auto"/>
                <w:sz w:val="22"/>
                <w:szCs w:val="22"/>
              </w:rPr>
              <w:t>-SD bütçe Kodu-Fatura Konusu</w:t>
            </w:r>
          </w:p>
          <w:p w14:paraId="23C99971" w14:textId="77777777" w:rsidR="002A2076" w:rsidRPr="00D20231" w:rsidRDefault="002A2076" w:rsidP="00D20231">
            <w:pPr>
              <w:spacing w:line="276" w:lineRule="auto"/>
              <w:jc w:val="center"/>
              <w:rPr>
                <w:rFonts w:ascii="Poppins" w:hAnsi="Poppins" w:cs="Poppins"/>
                <w:color w:val="auto"/>
                <w:sz w:val="22"/>
                <w:szCs w:val="22"/>
                <w:highlight w:val="yellow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Onaylanan bütçe kalemine göre açıklayıcı ve kısa olmalı</w:t>
            </w:r>
          </w:p>
        </w:tc>
        <w:tc>
          <w:tcPr>
            <w:tcW w:w="786" w:type="pct"/>
          </w:tcPr>
          <w:p w14:paraId="08105B92" w14:textId="77777777" w:rsidR="002A2076" w:rsidRPr="00D20231" w:rsidRDefault="002A2076" w:rsidP="00D20231">
            <w:pPr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2</w:t>
            </w:r>
          </w:p>
        </w:tc>
        <w:tc>
          <w:tcPr>
            <w:tcW w:w="865" w:type="pct"/>
            <w:gridSpan w:val="2"/>
          </w:tcPr>
          <w:p w14:paraId="7695A982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500</w:t>
            </w:r>
          </w:p>
        </w:tc>
        <w:tc>
          <w:tcPr>
            <w:tcW w:w="1230" w:type="pct"/>
            <w:gridSpan w:val="2"/>
          </w:tcPr>
          <w:p w14:paraId="6694C647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1000</w:t>
            </w:r>
          </w:p>
        </w:tc>
      </w:tr>
      <w:tr w:rsidR="002A2076" w:rsidRPr="00D20231" w14:paraId="33F7834D" w14:textId="77777777" w:rsidTr="00CF374A">
        <w:tblPrEx>
          <w:tblLook w:val="04E0" w:firstRow="1" w:lastRow="1" w:firstColumn="1" w:lastColumn="0" w:noHBand="0" w:noVBand="1"/>
        </w:tblPrEx>
        <w:tc>
          <w:tcPr>
            <w:tcW w:w="2119" w:type="pct"/>
            <w:gridSpan w:val="3"/>
          </w:tcPr>
          <w:p w14:paraId="0C835D25" w14:textId="77777777" w:rsidR="002A2076" w:rsidRPr="00D20231" w:rsidRDefault="002A2076" w:rsidP="00D20231">
            <w:pPr>
              <w:spacing w:line="276" w:lineRule="auto"/>
              <w:jc w:val="center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</w:tcPr>
          <w:p w14:paraId="26990AEB" w14:textId="77777777" w:rsidR="002A2076" w:rsidRPr="00D20231" w:rsidRDefault="002A2076" w:rsidP="00D20231">
            <w:pPr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865" w:type="pct"/>
            <w:gridSpan w:val="2"/>
          </w:tcPr>
          <w:p w14:paraId="58448EDE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1230" w:type="pct"/>
            <w:gridSpan w:val="2"/>
          </w:tcPr>
          <w:p w14:paraId="5929CF03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</w:tr>
      <w:tr w:rsidR="002A2076" w:rsidRPr="00D20231" w14:paraId="572DEF21" w14:textId="77777777" w:rsidTr="00CF374A">
        <w:tblPrEx>
          <w:tblLook w:val="04E0" w:firstRow="1" w:lastRow="1" w:firstColumn="1" w:lastColumn="0" w:noHBand="0" w:noVBand="1"/>
        </w:tblPrEx>
        <w:tc>
          <w:tcPr>
            <w:tcW w:w="2119" w:type="pct"/>
            <w:gridSpan w:val="3"/>
          </w:tcPr>
          <w:p w14:paraId="3974F950" w14:textId="77777777" w:rsidR="002A2076" w:rsidRPr="00D20231" w:rsidRDefault="002A2076" w:rsidP="00D20231">
            <w:pPr>
              <w:spacing w:line="276" w:lineRule="auto"/>
              <w:jc w:val="center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786" w:type="pct"/>
          </w:tcPr>
          <w:p w14:paraId="578D51D2" w14:textId="77777777" w:rsidR="002A2076" w:rsidRPr="00D20231" w:rsidRDefault="002A2076" w:rsidP="00D20231">
            <w:pPr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865" w:type="pct"/>
            <w:gridSpan w:val="2"/>
          </w:tcPr>
          <w:p w14:paraId="6388C45F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1230" w:type="pct"/>
            <w:gridSpan w:val="2"/>
          </w:tcPr>
          <w:p w14:paraId="10E25D9C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</w:tr>
      <w:tr w:rsidR="002A2076" w:rsidRPr="00D20231" w14:paraId="04B56E03" w14:textId="77777777" w:rsidTr="00CF374A">
        <w:tblPrEx>
          <w:tblLook w:val="04E0" w:firstRow="1" w:lastRow="1" w:firstColumn="1" w:lastColumn="0" w:noHBand="0" w:noVBand="1"/>
        </w:tblPrEx>
        <w:tc>
          <w:tcPr>
            <w:tcW w:w="5000" w:type="pct"/>
            <w:gridSpan w:val="8"/>
          </w:tcPr>
          <w:p w14:paraId="183BAD71" w14:textId="71B4F57F" w:rsidR="002A2076" w:rsidRPr="00CF374A" w:rsidRDefault="001F23E7" w:rsidP="00D20231">
            <w:pPr>
              <w:spacing w:line="276" w:lineRule="auto"/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</w:pPr>
            <w:r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 xml:space="preserve">Bu fatura </w:t>
            </w:r>
            <w:proofErr w:type="gramStart"/>
            <w:r w:rsidRPr="00CF374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314 -</w:t>
            </w:r>
            <w:proofErr w:type="gramEnd"/>
            <w:r w:rsidRPr="00CF374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 xml:space="preserve"> 19/2 Usulüne Göre</w:t>
            </w:r>
            <w:r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 xml:space="preserve"> </w:t>
            </w:r>
            <w:r w:rsidR="007C16F4"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>y</w:t>
            </w:r>
            <w:r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 xml:space="preserve">ürürlüğe </w:t>
            </w:r>
            <w:r w:rsidR="007C16F4"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>g</w:t>
            </w:r>
            <w:r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 xml:space="preserve">irmiş </w:t>
            </w:r>
            <w:r w:rsidR="007C16F4"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>u</w:t>
            </w:r>
            <w:r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>luslar</w:t>
            </w:r>
            <w:r w:rsidR="007C16F4"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>a</w:t>
            </w:r>
            <w:r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 xml:space="preserve">rası </w:t>
            </w:r>
            <w:r w:rsidR="007C16F4"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>a</w:t>
            </w:r>
            <w:r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 xml:space="preserve">nlaşmalar </w:t>
            </w:r>
            <w:r w:rsidR="007C16F4"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>k</w:t>
            </w:r>
            <w:r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 xml:space="preserve">apsamındaki </w:t>
            </w:r>
            <w:r w:rsidR="007C16F4"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>i</w:t>
            </w:r>
            <w:r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 xml:space="preserve">stisnalar. (İade Hakkı Tanınan) Hazine ve Maliye Bakanlığı'nın </w:t>
            </w:r>
            <w:r w:rsidRPr="00CF374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 xml:space="preserve">02.10.2025 Tarih ve KDV.IPA.CERT.2025/211 Sayılı Özelgesine </w:t>
            </w:r>
            <w:r w:rsidR="007C16F4" w:rsidRPr="00CF374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i</w:t>
            </w:r>
            <w:r w:rsidRPr="00CF374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stinaden K</w:t>
            </w:r>
            <w:r w:rsidR="007C16F4" w:rsidRPr="00CF374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DV</w:t>
            </w:r>
            <w:r w:rsidRPr="00CF374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 xml:space="preserve">'den </w:t>
            </w:r>
            <w:r w:rsidR="007C16F4" w:rsidRPr="00CF374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m</w:t>
            </w:r>
            <w:r w:rsidRPr="00CF374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 xml:space="preserve">uaf </w:t>
            </w:r>
            <w:r w:rsidR="007C16F4" w:rsidRPr="00CF374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d</w:t>
            </w:r>
            <w:r w:rsidRPr="00CF374A">
              <w:rPr>
                <w:rFonts w:ascii="Poppins" w:hAnsi="Poppins" w:cs="Poppins"/>
                <w:b/>
                <w:color w:val="000000" w:themeColor="text1"/>
                <w:sz w:val="22"/>
                <w:szCs w:val="22"/>
              </w:rPr>
              <w:t>üzenlenmiştir.</w:t>
            </w:r>
          </w:p>
          <w:p w14:paraId="44798378" w14:textId="77777777" w:rsidR="002A2076" w:rsidRPr="00D20231" w:rsidRDefault="002A2076" w:rsidP="00D20231">
            <w:pPr>
              <w:spacing w:line="276" w:lineRule="auto"/>
              <w:jc w:val="center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 xml:space="preserve">Avrupa Birliği Sivil Düşün Programı </w:t>
            </w:r>
            <w:r w:rsidRPr="00D20231">
              <w:rPr>
                <w:rFonts w:ascii="Poppins" w:hAnsi="Poppins" w:cs="Poppins"/>
                <w:color w:val="auto"/>
                <w:sz w:val="22"/>
                <w:szCs w:val="22"/>
                <w:highlight w:val="lightGray"/>
              </w:rPr>
              <w:t>*Başvuru numarası</w:t>
            </w: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nolu</w:t>
            </w:r>
            <w:proofErr w:type="spellEnd"/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 xml:space="preserve"> çalışma kapsamında desteklenmiştir.</w:t>
            </w:r>
          </w:p>
        </w:tc>
      </w:tr>
      <w:tr w:rsidR="002A2076" w:rsidRPr="00D20231" w14:paraId="6383FB31" w14:textId="77777777" w:rsidTr="00CF374A">
        <w:tblPrEx>
          <w:tblLook w:val="04E0" w:firstRow="1" w:lastRow="1" w:firstColumn="1" w:lastColumn="0" w:noHBand="0" w:noVBand="1"/>
        </w:tblPrEx>
        <w:tc>
          <w:tcPr>
            <w:tcW w:w="343" w:type="pct"/>
          </w:tcPr>
          <w:p w14:paraId="3F4A0D48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1674" w:type="pct"/>
          </w:tcPr>
          <w:p w14:paraId="16EC52BC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1227" w:type="pct"/>
            <w:gridSpan w:val="3"/>
          </w:tcPr>
          <w:p w14:paraId="032EA608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526" w:type="pct"/>
          </w:tcPr>
          <w:p w14:paraId="2FA42912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612" w:type="pct"/>
          </w:tcPr>
          <w:p w14:paraId="47C858CE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 xml:space="preserve">TOPLAM </w:t>
            </w:r>
          </w:p>
        </w:tc>
        <w:tc>
          <w:tcPr>
            <w:tcW w:w="618" w:type="pct"/>
          </w:tcPr>
          <w:p w14:paraId="6C03A954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1000</w:t>
            </w:r>
          </w:p>
        </w:tc>
      </w:tr>
      <w:tr w:rsidR="002A2076" w:rsidRPr="00D20231" w14:paraId="0503E10B" w14:textId="77777777" w:rsidTr="00CF374A">
        <w:tblPrEx>
          <w:tblLook w:val="04E0" w:firstRow="1" w:lastRow="1" w:firstColumn="1" w:lastColumn="0" w:noHBand="0" w:noVBand="1"/>
        </w:tblPrEx>
        <w:tc>
          <w:tcPr>
            <w:tcW w:w="343" w:type="pct"/>
          </w:tcPr>
          <w:p w14:paraId="5948746B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1674" w:type="pct"/>
          </w:tcPr>
          <w:p w14:paraId="4BA7231C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1227" w:type="pct"/>
            <w:gridSpan w:val="3"/>
          </w:tcPr>
          <w:p w14:paraId="65FAB4C6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526" w:type="pct"/>
          </w:tcPr>
          <w:p w14:paraId="5DF5F455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612" w:type="pct"/>
          </w:tcPr>
          <w:p w14:paraId="3FAB4A01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KDV %</w:t>
            </w:r>
          </w:p>
        </w:tc>
        <w:tc>
          <w:tcPr>
            <w:tcW w:w="618" w:type="pct"/>
          </w:tcPr>
          <w:p w14:paraId="2942DC23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Muaf</w:t>
            </w:r>
          </w:p>
        </w:tc>
      </w:tr>
      <w:tr w:rsidR="002A2076" w:rsidRPr="00D20231" w14:paraId="03422088" w14:textId="77777777" w:rsidTr="00CF374A">
        <w:tblPrEx>
          <w:tblLook w:val="04E0" w:firstRow="1" w:lastRow="1" w:firstColumn="1" w:lastColumn="0" w:noHBand="0" w:noVBand="1"/>
        </w:tblPrEx>
        <w:tc>
          <w:tcPr>
            <w:tcW w:w="343" w:type="pct"/>
          </w:tcPr>
          <w:p w14:paraId="00DD0A90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1674" w:type="pct"/>
          </w:tcPr>
          <w:p w14:paraId="3AEAE631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1227" w:type="pct"/>
            <w:gridSpan w:val="3"/>
          </w:tcPr>
          <w:p w14:paraId="608DC243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526" w:type="pct"/>
          </w:tcPr>
          <w:p w14:paraId="39626F30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  <w:tc>
          <w:tcPr>
            <w:tcW w:w="612" w:type="pct"/>
          </w:tcPr>
          <w:p w14:paraId="10505F07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GENEL TOPLAM</w:t>
            </w:r>
          </w:p>
        </w:tc>
        <w:tc>
          <w:tcPr>
            <w:tcW w:w="618" w:type="pct"/>
          </w:tcPr>
          <w:p w14:paraId="765A5A2B" w14:textId="77777777" w:rsidR="002A2076" w:rsidRPr="00D20231" w:rsidRDefault="002A2076" w:rsidP="00D20231">
            <w:pPr>
              <w:spacing w:line="276" w:lineRule="auto"/>
              <w:jc w:val="right"/>
              <w:rPr>
                <w:rFonts w:ascii="Poppins" w:hAnsi="Poppins" w:cs="Poppins"/>
                <w:color w:val="auto"/>
                <w:sz w:val="22"/>
                <w:szCs w:val="22"/>
              </w:rPr>
            </w:pPr>
            <w:r w:rsidRPr="00D20231">
              <w:rPr>
                <w:rFonts w:ascii="Poppins" w:hAnsi="Poppins" w:cs="Poppins"/>
                <w:color w:val="auto"/>
                <w:sz w:val="22"/>
                <w:szCs w:val="22"/>
              </w:rPr>
              <w:t>1000</w:t>
            </w:r>
          </w:p>
        </w:tc>
      </w:tr>
      <w:tr w:rsidR="002A2076" w:rsidRPr="00D20231" w14:paraId="5A867EB1" w14:textId="77777777" w:rsidTr="00CF374A">
        <w:tblPrEx>
          <w:tblLook w:val="04E0" w:firstRow="1" w:lastRow="1" w:firstColumn="1" w:lastColumn="0" w:noHBand="0" w:noVBand="1"/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2" w:type="pct"/>
            <w:gridSpan w:val="7"/>
            <w:shd w:val="clear" w:color="auto" w:fill="auto"/>
          </w:tcPr>
          <w:p w14:paraId="1AE6AD18" w14:textId="77777777" w:rsidR="002A2076" w:rsidRPr="00CF374A" w:rsidRDefault="002A2076" w:rsidP="00D20231">
            <w:pPr>
              <w:spacing w:line="276" w:lineRule="auto"/>
              <w:rPr>
                <w:rFonts w:ascii="Poppins" w:hAnsi="Poppins" w:cs="Poppins"/>
                <w:color w:val="000000" w:themeColor="text1"/>
                <w:sz w:val="22"/>
                <w:szCs w:val="22"/>
              </w:rPr>
            </w:pPr>
            <w:r w:rsidRPr="00CF374A">
              <w:rPr>
                <w:rFonts w:ascii="Poppins" w:hAnsi="Poppins" w:cs="Poppins"/>
                <w:color w:val="000000" w:themeColor="text1"/>
                <w:sz w:val="22"/>
                <w:szCs w:val="22"/>
              </w:rPr>
              <w:t>Toplam</w:t>
            </w:r>
          </w:p>
        </w:tc>
        <w:tc>
          <w:tcPr>
            <w:tcW w:w="618" w:type="pct"/>
            <w:shd w:val="clear" w:color="auto" w:fill="auto"/>
          </w:tcPr>
          <w:p w14:paraId="1E8B213A" w14:textId="77777777" w:rsidR="002A2076" w:rsidRPr="00D20231" w:rsidRDefault="002A2076" w:rsidP="00D20231">
            <w:pPr>
              <w:spacing w:line="276" w:lineRule="auto"/>
              <w:rPr>
                <w:rFonts w:ascii="Poppins" w:hAnsi="Poppins" w:cs="Poppins"/>
                <w:color w:val="auto"/>
                <w:sz w:val="22"/>
                <w:szCs w:val="22"/>
              </w:rPr>
            </w:pPr>
          </w:p>
        </w:tc>
      </w:tr>
    </w:tbl>
    <w:p w14:paraId="74B73738" w14:textId="3CAB7AF6" w:rsidR="002A2076" w:rsidRPr="00CF374A" w:rsidRDefault="002A2076" w:rsidP="00D20231">
      <w:pPr>
        <w:pStyle w:val="Kapan"/>
        <w:spacing w:after="0" w:line="276" w:lineRule="auto"/>
        <w:rPr>
          <w:rFonts w:ascii="Poppins" w:hAnsi="Poppins" w:cs="Poppins"/>
          <w:color w:val="000000" w:themeColor="text1"/>
          <w:sz w:val="22"/>
          <w:szCs w:val="22"/>
        </w:rPr>
      </w:pPr>
      <w:r w:rsidRPr="00CF374A">
        <w:rPr>
          <w:rFonts w:ascii="Poppins" w:hAnsi="Poppins" w:cs="Poppins"/>
          <w:color w:val="000000" w:themeColor="text1"/>
          <w:sz w:val="22"/>
          <w:szCs w:val="22"/>
        </w:rPr>
        <w:t>Banka Hesap Numaralarımız:</w:t>
      </w:r>
    </w:p>
    <w:p w14:paraId="33CE6744" w14:textId="77777777" w:rsidR="002A2076" w:rsidRPr="00CF374A" w:rsidRDefault="002A2076" w:rsidP="00D20231">
      <w:pPr>
        <w:pStyle w:val="Kapan"/>
        <w:spacing w:before="0" w:after="0" w:line="276" w:lineRule="auto"/>
        <w:rPr>
          <w:rFonts w:ascii="Poppins" w:hAnsi="Poppins" w:cs="Poppins"/>
          <w:color w:val="000000" w:themeColor="text1"/>
          <w:sz w:val="22"/>
          <w:szCs w:val="22"/>
        </w:rPr>
      </w:pPr>
      <w:r w:rsidRPr="00CF374A">
        <w:rPr>
          <w:rFonts w:ascii="Poppins" w:hAnsi="Poppins" w:cs="Poppins"/>
          <w:color w:val="000000" w:themeColor="text1"/>
          <w:sz w:val="22"/>
          <w:szCs w:val="22"/>
        </w:rPr>
        <w:t>İsim: ………</w:t>
      </w:r>
    </w:p>
    <w:p w14:paraId="105C625D" w14:textId="77777777" w:rsidR="002A2076" w:rsidRPr="00CF374A" w:rsidRDefault="002A2076" w:rsidP="00D20231">
      <w:pPr>
        <w:pStyle w:val="Kapan"/>
        <w:spacing w:before="0" w:after="0" w:line="276" w:lineRule="auto"/>
        <w:rPr>
          <w:rFonts w:ascii="Poppins" w:hAnsi="Poppins" w:cs="Poppins"/>
          <w:color w:val="000000" w:themeColor="text1"/>
          <w:sz w:val="22"/>
          <w:szCs w:val="22"/>
        </w:rPr>
      </w:pPr>
      <w:r w:rsidRPr="00CF374A">
        <w:rPr>
          <w:rFonts w:ascii="Poppins" w:hAnsi="Poppins" w:cs="Poppins"/>
          <w:color w:val="000000" w:themeColor="text1"/>
          <w:sz w:val="22"/>
          <w:szCs w:val="22"/>
        </w:rPr>
        <w:t>Banka Adı: …………</w:t>
      </w:r>
    </w:p>
    <w:p w14:paraId="6BC850F4" w14:textId="7895DFC8" w:rsidR="00E76A93" w:rsidRDefault="002A2076" w:rsidP="00D20231">
      <w:pPr>
        <w:pStyle w:val="Kapan"/>
        <w:spacing w:before="0" w:after="0" w:line="276" w:lineRule="auto"/>
        <w:rPr>
          <w:rFonts w:ascii="Poppins" w:hAnsi="Poppins" w:cs="Poppins"/>
          <w:color w:val="000000" w:themeColor="text1"/>
          <w:sz w:val="22"/>
          <w:szCs w:val="22"/>
        </w:rPr>
      </w:pPr>
      <w:r w:rsidRPr="00CF374A">
        <w:rPr>
          <w:rFonts w:ascii="Poppins" w:hAnsi="Poppins" w:cs="Poppins"/>
          <w:color w:val="000000" w:themeColor="text1"/>
          <w:sz w:val="22"/>
          <w:szCs w:val="22"/>
        </w:rPr>
        <w:t>IBAN No: TR00 0000 0000 0000 0000 0000 00</w:t>
      </w:r>
    </w:p>
    <w:p w14:paraId="389039A3" w14:textId="77777777" w:rsidR="00D21B4E" w:rsidRPr="00891A4D" w:rsidRDefault="00D21B4E" w:rsidP="00D20231">
      <w:pPr>
        <w:pStyle w:val="Kapan"/>
        <w:spacing w:before="0" w:after="0" w:line="276" w:lineRule="auto"/>
        <w:rPr>
          <w:rFonts w:ascii="Poppins" w:hAnsi="Poppins" w:cs="Poppins"/>
          <w:color w:val="000000" w:themeColor="text1"/>
          <w:sz w:val="21"/>
          <w:szCs w:val="21"/>
        </w:rPr>
      </w:pPr>
    </w:p>
    <w:p w14:paraId="727F24DC" w14:textId="20A49ECD" w:rsidR="00891A4D" w:rsidRPr="00E655D8" w:rsidRDefault="00891A4D" w:rsidP="00E655D8">
      <w:pPr>
        <w:rPr>
          <w:rFonts w:ascii="Poppins" w:hAnsi="Poppins" w:cs="Poppins"/>
          <w:b/>
          <w:bCs/>
          <w:color w:val="56829C"/>
          <w:sz w:val="21"/>
          <w:szCs w:val="21"/>
        </w:rPr>
      </w:pPr>
      <w:r w:rsidRPr="00E655D8">
        <w:rPr>
          <w:rFonts w:ascii="Poppins" w:hAnsi="Poppins" w:cs="Poppins"/>
          <w:b/>
          <w:bCs/>
          <w:color w:val="56829C"/>
        </w:rPr>
        <w:t>Bütçe kodları listesi (ilgili olanı/olanları kullanın):</w:t>
      </w:r>
      <w:r w:rsidRPr="00E655D8">
        <w:rPr>
          <w:rFonts w:ascii="Poppins" w:hAnsi="Poppins" w:cs="Poppins"/>
          <w:b/>
          <w:bCs/>
          <w:color w:val="56829C"/>
          <w:sz w:val="21"/>
          <w:szCs w:val="21"/>
        </w:rPr>
        <w:t> </w:t>
      </w:r>
    </w:p>
    <w:tbl>
      <w:tblPr>
        <w:tblStyle w:val="TabloKlavuzu"/>
        <w:tblW w:w="9072" w:type="dxa"/>
        <w:tblBorders>
          <w:top w:val="single" w:sz="2" w:space="0" w:color="5B9BD5"/>
          <w:left w:val="single" w:sz="2" w:space="0" w:color="5B9BD5"/>
          <w:bottom w:val="single" w:sz="2" w:space="0" w:color="5B9BD5"/>
          <w:right w:val="single" w:sz="2" w:space="0" w:color="5B9BD5"/>
          <w:insideH w:val="single" w:sz="2" w:space="0" w:color="5B9BD5"/>
          <w:insideV w:val="single" w:sz="2" w:space="0" w:color="5B9BD5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91A4D" w:rsidRPr="00EA7119" w14:paraId="3B772ACC" w14:textId="77777777" w:rsidTr="003510E6"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75CE46" w14:textId="77777777" w:rsidR="00891A4D" w:rsidRPr="00EA7119" w:rsidRDefault="00891A4D" w:rsidP="00891A4D">
            <w:pPr>
              <w:spacing w:line="276" w:lineRule="auto"/>
              <w:ind w:left="-107" w:firstLine="107"/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891A4D" w:rsidRPr="00EA7119" w14:paraId="39E7AF42" w14:textId="77777777" w:rsidTr="00891A4D">
        <w:tc>
          <w:tcPr>
            <w:tcW w:w="4536" w:type="dxa"/>
            <w:shd w:val="clear" w:color="auto" w:fill="56829C"/>
          </w:tcPr>
          <w:p w14:paraId="65B1A601" w14:textId="39DDC48F" w:rsidR="00891A4D" w:rsidRPr="00891A4D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891A4D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  <w:t>Harcama kalemi</w:t>
            </w:r>
          </w:p>
        </w:tc>
        <w:tc>
          <w:tcPr>
            <w:tcW w:w="4536" w:type="dxa"/>
            <w:shd w:val="clear" w:color="auto" w:fill="56829C"/>
          </w:tcPr>
          <w:p w14:paraId="6B3A62A8" w14:textId="393E3455" w:rsidR="00891A4D" w:rsidRPr="00891A4D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891A4D">
              <w:rPr>
                <w:rFonts w:ascii="Poppins" w:hAnsi="Poppins" w:cs="Poppins"/>
                <w:b/>
                <w:color w:val="FFFFFF" w:themeColor="background1"/>
                <w:sz w:val="20"/>
                <w:szCs w:val="20"/>
                <w:lang w:val="tr-TR"/>
              </w:rPr>
              <w:t>Bütçe kodu</w:t>
            </w:r>
          </w:p>
        </w:tc>
      </w:tr>
      <w:tr w:rsidR="00891A4D" w:rsidRPr="00EA7119" w14:paraId="60B128C7" w14:textId="77777777" w:rsidTr="00891A4D">
        <w:tc>
          <w:tcPr>
            <w:tcW w:w="4536" w:type="dxa"/>
            <w:shd w:val="clear" w:color="auto" w:fill="FFFFFF" w:themeFill="background1"/>
          </w:tcPr>
          <w:p w14:paraId="083B43EF" w14:textId="5569DD95" w:rsidR="00891A4D" w:rsidRPr="00EA7119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  <w:proofErr w:type="spellStart"/>
            <w:r w:rsidRPr="00D21B4E">
              <w:rPr>
                <w:rFonts w:ascii="Poppins" w:hAnsi="Poppins" w:cs="Poppins"/>
              </w:rPr>
              <w:t>Seyahat</w:t>
            </w:r>
            <w:proofErr w:type="spellEnd"/>
            <w:r w:rsidRPr="00D21B4E">
              <w:rPr>
                <w:rFonts w:ascii="Poppins" w:hAnsi="Poppins" w:cs="Poppins"/>
              </w:rPr>
              <w:t xml:space="preserve"> </w:t>
            </w:r>
            <w:proofErr w:type="spellStart"/>
            <w:r w:rsidRPr="00D21B4E">
              <w:rPr>
                <w:rFonts w:ascii="Poppins" w:hAnsi="Poppins" w:cs="Poppins"/>
              </w:rPr>
              <w:t>giderleri</w:t>
            </w:r>
            <w:proofErr w:type="spellEnd"/>
          </w:p>
        </w:tc>
        <w:tc>
          <w:tcPr>
            <w:tcW w:w="4536" w:type="dxa"/>
            <w:shd w:val="clear" w:color="auto" w:fill="FFFFFF" w:themeFill="background1"/>
          </w:tcPr>
          <w:p w14:paraId="64A9C9D7" w14:textId="665D24AC" w:rsidR="00891A4D" w:rsidRPr="00891A4D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510.465.60.013.001</w:t>
            </w:r>
          </w:p>
        </w:tc>
      </w:tr>
      <w:tr w:rsidR="00891A4D" w:rsidRPr="00EA7119" w14:paraId="65F84E95" w14:textId="77777777" w:rsidTr="00891A4D">
        <w:tc>
          <w:tcPr>
            <w:tcW w:w="4536" w:type="dxa"/>
            <w:shd w:val="clear" w:color="auto" w:fill="FFFFFF" w:themeFill="background1"/>
          </w:tcPr>
          <w:p w14:paraId="077634CF" w14:textId="28C53C9B" w:rsidR="00891A4D" w:rsidRPr="00891A4D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Vize, yurtdışı seyahat sigortası, yurtdışı çıkış pul</w:t>
            </w:r>
            <w:r>
              <w:rPr>
                <w:rFonts w:ascii="Poppins" w:hAnsi="Poppins" w:cs="Poppins"/>
                <w:sz w:val="22"/>
                <w:szCs w:val="22"/>
              </w:rPr>
              <w:t>u</w:t>
            </w:r>
          </w:p>
        </w:tc>
        <w:tc>
          <w:tcPr>
            <w:tcW w:w="4536" w:type="dxa"/>
            <w:shd w:val="clear" w:color="auto" w:fill="FFFFFF" w:themeFill="background1"/>
          </w:tcPr>
          <w:p w14:paraId="5CD4ACDC" w14:textId="125396E2" w:rsidR="00891A4D" w:rsidRPr="00EA7119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D21B4E">
              <w:rPr>
                <w:rFonts w:ascii="Poppins" w:hAnsi="Poppins" w:cs="Poppins"/>
              </w:rPr>
              <w:t>510.465.60.013.006</w:t>
            </w:r>
          </w:p>
        </w:tc>
      </w:tr>
      <w:tr w:rsidR="00891A4D" w:rsidRPr="00EA7119" w14:paraId="30C78AA5" w14:textId="77777777" w:rsidTr="00891A4D">
        <w:tc>
          <w:tcPr>
            <w:tcW w:w="4536" w:type="dxa"/>
            <w:shd w:val="clear" w:color="auto" w:fill="FFFFFF" w:themeFill="background1"/>
          </w:tcPr>
          <w:p w14:paraId="01EBA218" w14:textId="31011ED6" w:rsidR="00891A4D" w:rsidRPr="00891A4D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Konaklama</w:t>
            </w:r>
          </w:p>
        </w:tc>
        <w:tc>
          <w:tcPr>
            <w:tcW w:w="4536" w:type="dxa"/>
            <w:shd w:val="clear" w:color="auto" w:fill="FFFFFF" w:themeFill="background1"/>
          </w:tcPr>
          <w:p w14:paraId="47B61EC7" w14:textId="36706EB3" w:rsidR="00891A4D" w:rsidRPr="00EA7119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D21B4E">
              <w:rPr>
                <w:rFonts w:ascii="Poppins" w:hAnsi="Poppins" w:cs="Poppins"/>
              </w:rPr>
              <w:t>510.465.60.013.002</w:t>
            </w:r>
          </w:p>
        </w:tc>
      </w:tr>
      <w:tr w:rsidR="00891A4D" w:rsidRPr="00EA7119" w14:paraId="21FE57CF" w14:textId="77777777" w:rsidTr="00891A4D">
        <w:tc>
          <w:tcPr>
            <w:tcW w:w="4536" w:type="dxa"/>
            <w:shd w:val="clear" w:color="auto" w:fill="FFFFFF" w:themeFill="background1"/>
          </w:tcPr>
          <w:p w14:paraId="721E97F5" w14:textId="58587D6B" w:rsidR="00891A4D" w:rsidRPr="00891A4D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Günlük harcama ödeneği</w:t>
            </w:r>
          </w:p>
        </w:tc>
        <w:tc>
          <w:tcPr>
            <w:tcW w:w="4536" w:type="dxa"/>
            <w:shd w:val="clear" w:color="auto" w:fill="FFFFFF" w:themeFill="background1"/>
          </w:tcPr>
          <w:p w14:paraId="32E54E6C" w14:textId="55D062F0" w:rsidR="00891A4D" w:rsidRPr="00EA7119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Cs/>
                <w:i/>
                <w:sz w:val="20"/>
                <w:szCs w:val="20"/>
                <w:lang w:val="tr-TR"/>
              </w:rPr>
            </w:pPr>
            <w:r w:rsidRPr="00D21B4E">
              <w:rPr>
                <w:rFonts w:ascii="Poppins" w:hAnsi="Poppins" w:cs="Poppins"/>
              </w:rPr>
              <w:t>510.465.60.013.004</w:t>
            </w:r>
          </w:p>
        </w:tc>
      </w:tr>
      <w:tr w:rsidR="00891A4D" w:rsidRPr="00EA7119" w14:paraId="3B2A8B4E" w14:textId="77777777" w:rsidTr="00891A4D">
        <w:tc>
          <w:tcPr>
            <w:tcW w:w="4536" w:type="dxa"/>
            <w:shd w:val="clear" w:color="auto" w:fill="FFFFFF" w:themeFill="background1"/>
          </w:tcPr>
          <w:p w14:paraId="357B5A1F" w14:textId="06CC211C" w:rsidR="00891A4D" w:rsidRPr="00891A4D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Kurs/çalıştay ya da eğitimlere katılım ücretleri</w:t>
            </w:r>
          </w:p>
        </w:tc>
        <w:tc>
          <w:tcPr>
            <w:tcW w:w="4536" w:type="dxa"/>
            <w:shd w:val="clear" w:color="auto" w:fill="FFFFFF" w:themeFill="background1"/>
          </w:tcPr>
          <w:p w14:paraId="583D1A65" w14:textId="4D2DE264" w:rsidR="00891A4D" w:rsidRPr="00EA7119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D21B4E">
              <w:rPr>
                <w:rFonts w:ascii="Poppins" w:hAnsi="Poppins" w:cs="Poppins"/>
              </w:rPr>
              <w:t>510.465.60.013.007 </w:t>
            </w:r>
          </w:p>
        </w:tc>
      </w:tr>
      <w:tr w:rsidR="00891A4D" w:rsidRPr="00EA7119" w14:paraId="10EBF21F" w14:textId="77777777" w:rsidTr="00891A4D">
        <w:tc>
          <w:tcPr>
            <w:tcW w:w="4536" w:type="dxa"/>
            <w:shd w:val="clear" w:color="auto" w:fill="FFFFFF" w:themeFill="background1"/>
          </w:tcPr>
          <w:p w14:paraId="6A2EF76A" w14:textId="33B05150" w:rsidR="00891A4D" w:rsidRPr="00891A4D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Yurt içi veya yurt dışındaki etkinliklere kayıt bedeli</w:t>
            </w:r>
          </w:p>
        </w:tc>
        <w:tc>
          <w:tcPr>
            <w:tcW w:w="4536" w:type="dxa"/>
            <w:shd w:val="clear" w:color="auto" w:fill="FFFFFF" w:themeFill="background1"/>
          </w:tcPr>
          <w:p w14:paraId="26D693AC" w14:textId="0E2C4375" w:rsidR="00891A4D" w:rsidRPr="00EA7119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D21B4E">
              <w:rPr>
                <w:rFonts w:ascii="Poppins" w:hAnsi="Poppins" w:cs="Poppins"/>
              </w:rPr>
              <w:t>510.465.60.013.007</w:t>
            </w:r>
          </w:p>
        </w:tc>
      </w:tr>
      <w:tr w:rsidR="00891A4D" w:rsidRPr="00EA7119" w14:paraId="5118C8BA" w14:textId="77777777" w:rsidTr="00891A4D">
        <w:trPr>
          <w:trHeight w:val="366"/>
        </w:trPr>
        <w:tc>
          <w:tcPr>
            <w:tcW w:w="4536" w:type="dxa"/>
            <w:vMerge w:val="restart"/>
            <w:shd w:val="clear" w:color="auto" w:fill="FFFFFF" w:themeFill="background1"/>
          </w:tcPr>
          <w:p w14:paraId="0EA484FD" w14:textId="41C8ED05" w:rsidR="00891A4D" w:rsidRPr="00891A4D" w:rsidRDefault="00891A4D" w:rsidP="00891A4D">
            <w:pPr>
              <w:pStyle w:val="NormalWeb"/>
              <w:tabs>
                <w:tab w:val="left" w:pos="2453"/>
              </w:tabs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Ekipman kiralam</w:t>
            </w:r>
            <w:r>
              <w:rPr>
                <w:rFonts w:ascii="Poppins" w:hAnsi="Poppins" w:cs="Poppins"/>
                <w:sz w:val="22"/>
                <w:szCs w:val="22"/>
              </w:rPr>
              <w:t>a</w:t>
            </w:r>
          </w:p>
        </w:tc>
        <w:tc>
          <w:tcPr>
            <w:tcW w:w="4536" w:type="dxa"/>
            <w:vMerge w:val="restart"/>
            <w:shd w:val="clear" w:color="auto" w:fill="FFFFFF" w:themeFill="background1"/>
          </w:tcPr>
          <w:p w14:paraId="0DBE1ADA" w14:textId="334DFDEA" w:rsidR="00891A4D" w:rsidRPr="00EA7119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D21B4E">
              <w:rPr>
                <w:rFonts w:ascii="Poppins" w:hAnsi="Poppins" w:cs="Poppins"/>
              </w:rPr>
              <w:t>510.465.60.013.010</w:t>
            </w:r>
          </w:p>
        </w:tc>
      </w:tr>
      <w:tr w:rsidR="00891A4D" w:rsidRPr="00EA7119" w14:paraId="7EDA7976" w14:textId="77777777" w:rsidTr="00891A4D">
        <w:trPr>
          <w:trHeight w:val="345"/>
        </w:trPr>
        <w:tc>
          <w:tcPr>
            <w:tcW w:w="4536" w:type="dxa"/>
            <w:vMerge/>
            <w:tcBorders>
              <w:bottom w:val="single" w:sz="2" w:space="0" w:color="5B9BD5"/>
            </w:tcBorders>
            <w:shd w:val="clear" w:color="auto" w:fill="FFFFFF" w:themeFill="background1"/>
          </w:tcPr>
          <w:p w14:paraId="3ED975DD" w14:textId="77777777" w:rsidR="00891A4D" w:rsidRPr="00EA7119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/>
                <w:sz w:val="20"/>
                <w:szCs w:val="20"/>
                <w:lang w:val="tr-TR"/>
              </w:rPr>
            </w:pPr>
          </w:p>
        </w:tc>
        <w:tc>
          <w:tcPr>
            <w:tcW w:w="4536" w:type="dxa"/>
            <w:vMerge/>
            <w:tcBorders>
              <w:bottom w:val="single" w:sz="2" w:space="0" w:color="5B9BD5"/>
            </w:tcBorders>
            <w:shd w:val="clear" w:color="auto" w:fill="FFFFFF" w:themeFill="background1"/>
          </w:tcPr>
          <w:p w14:paraId="378B8783" w14:textId="77777777" w:rsidR="00891A4D" w:rsidRPr="00EA7119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</w:p>
        </w:tc>
      </w:tr>
      <w:tr w:rsidR="00891A4D" w:rsidRPr="00EA7119" w14:paraId="15278DA4" w14:textId="77777777" w:rsidTr="00891A4D">
        <w:trPr>
          <w:trHeight w:val="284"/>
        </w:trPr>
        <w:tc>
          <w:tcPr>
            <w:tcW w:w="4536" w:type="dxa"/>
            <w:shd w:val="clear" w:color="auto" w:fill="FFFFFF" w:themeFill="background1"/>
          </w:tcPr>
          <w:p w14:paraId="3123C03C" w14:textId="14358DFC" w:rsidR="00891A4D" w:rsidRPr="00891A4D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Grafik tasarım hizmetleri</w:t>
            </w:r>
          </w:p>
        </w:tc>
        <w:tc>
          <w:tcPr>
            <w:tcW w:w="4536" w:type="dxa"/>
            <w:shd w:val="clear" w:color="auto" w:fill="FFFFFF" w:themeFill="background1"/>
          </w:tcPr>
          <w:p w14:paraId="752485A2" w14:textId="79563DB5" w:rsidR="00891A4D" w:rsidRPr="00EA7119" w:rsidRDefault="00891A4D" w:rsidP="003510E6">
            <w:pPr>
              <w:pStyle w:val="AralkYok"/>
              <w:spacing w:line="276" w:lineRule="auto"/>
              <w:rPr>
                <w:rFonts w:ascii="Poppins" w:hAnsi="Poppins" w:cs="Poppins"/>
                <w:bCs/>
                <w:sz w:val="20"/>
                <w:szCs w:val="20"/>
                <w:lang w:val="tr-TR"/>
              </w:rPr>
            </w:pPr>
            <w:r w:rsidRPr="00D21B4E">
              <w:rPr>
                <w:rFonts w:ascii="Poppins" w:hAnsi="Poppins" w:cs="Poppins"/>
              </w:rPr>
              <w:t>510.465.60.013.014 </w:t>
            </w:r>
          </w:p>
        </w:tc>
      </w:tr>
      <w:tr w:rsidR="00891A4D" w:rsidRPr="00EA7119" w14:paraId="5FD897B0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297194BC" w14:textId="6D3B1AF0" w:rsidR="00891A4D" w:rsidRPr="00891A4D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Prodüksiyon ve post prodüksiyon hizmetleri</w:t>
            </w:r>
          </w:p>
        </w:tc>
        <w:tc>
          <w:tcPr>
            <w:tcW w:w="4536" w:type="dxa"/>
            <w:shd w:val="clear" w:color="auto" w:fill="FFFFFF" w:themeFill="background1"/>
          </w:tcPr>
          <w:p w14:paraId="0563C711" w14:textId="7C25127F" w:rsidR="00891A4D" w:rsidRPr="00EA7119" w:rsidRDefault="00891A4D" w:rsidP="003510E6">
            <w:pPr>
              <w:spacing w:line="276" w:lineRule="auto"/>
              <w:rPr>
                <w:rFonts w:ascii="Poppins" w:hAnsi="Poppins" w:cs="Poppins"/>
                <w:b/>
                <w:sz w:val="20"/>
                <w:szCs w:val="20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510.465.60.013.013 </w:t>
            </w:r>
          </w:p>
        </w:tc>
      </w:tr>
      <w:tr w:rsidR="00891A4D" w:rsidRPr="00EA7119" w14:paraId="7265AF76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41FDA340" w14:textId="698F135F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Dijital ve basılı medyada reklam ve ilan verme</w:t>
            </w:r>
          </w:p>
        </w:tc>
        <w:tc>
          <w:tcPr>
            <w:tcW w:w="4536" w:type="dxa"/>
            <w:shd w:val="clear" w:color="auto" w:fill="FFFFFF" w:themeFill="background1"/>
          </w:tcPr>
          <w:p w14:paraId="3A6C938F" w14:textId="1B319592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510.465.60.013.009 </w:t>
            </w:r>
          </w:p>
        </w:tc>
      </w:tr>
      <w:tr w:rsidR="00891A4D" w:rsidRPr="00EA7119" w14:paraId="180BC860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28E7273E" w14:textId="089EBA38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 xml:space="preserve">Basım ve dağıtım hizmetleri </w:t>
            </w:r>
          </w:p>
        </w:tc>
        <w:tc>
          <w:tcPr>
            <w:tcW w:w="4536" w:type="dxa"/>
            <w:shd w:val="clear" w:color="auto" w:fill="FFFFFF" w:themeFill="background1"/>
          </w:tcPr>
          <w:p w14:paraId="46D943D3" w14:textId="6AF366C0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510.465.60.013.014</w:t>
            </w:r>
          </w:p>
        </w:tc>
      </w:tr>
      <w:tr w:rsidR="00891A4D" w:rsidRPr="00EA7119" w14:paraId="745CC08A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3C0AF5CD" w14:textId="22CD2459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Yazılı, sözlü ve işaret dili çevirisi</w:t>
            </w:r>
          </w:p>
        </w:tc>
        <w:tc>
          <w:tcPr>
            <w:tcW w:w="4536" w:type="dxa"/>
            <w:shd w:val="clear" w:color="auto" w:fill="FFFFFF" w:themeFill="background1"/>
          </w:tcPr>
          <w:p w14:paraId="0B847A84" w14:textId="17C8C7A8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510.465.60.013.012</w:t>
            </w:r>
          </w:p>
        </w:tc>
      </w:tr>
      <w:tr w:rsidR="00891A4D" w:rsidRPr="00EA7119" w14:paraId="2831F7EF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5EDF4BDF" w14:textId="3E33C2E4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Seyahatler için terminallere çift yönlü transfe</w:t>
            </w:r>
            <w:r>
              <w:rPr>
                <w:rFonts w:ascii="Poppins" w:hAnsi="Poppins" w:cs="Poppins"/>
                <w:sz w:val="22"/>
                <w:szCs w:val="22"/>
              </w:rPr>
              <w:t>r</w:t>
            </w:r>
          </w:p>
        </w:tc>
        <w:tc>
          <w:tcPr>
            <w:tcW w:w="4536" w:type="dxa"/>
            <w:shd w:val="clear" w:color="auto" w:fill="FFFFFF" w:themeFill="background1"/>
          </w:tcPr>
          <w:p w14:paraId="376E9409" w14:textId="3C16ADCB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510.465.60.013.003 </w:t>
            </w:r>
          </w:p>
        </w:tc>
      </w:tr>
      <w:tr w:rsidR="00891A4D" w:rsidRPr="00EA7119" w14:paraId="04E52406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4C6F3386" w14:textId="056FB8FC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Engelli bireylerin seyahatleri için özel ihtiyaçlar</w:t>
            </w:r>
          </w:p>
        </w:tc>
        <w:tc>
          <w:tcPr>
            <w:tcW w:w="4536" w:type="dxa"/>
            <w:shd w:val="clear" w:color="auto" w:fill="FFFFFF" w:themeFill="background1"/>
          </w:tcPr>
          <w:p w14:paraId="6118864D" w14:textId="33BA1977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510.465.60.013.018 </w:t>
            </w:r>
          </w:p>
        </w:tc>
      </w:tr>
      <w:tr w:rsidR="00891A4D" w:rsidRPr="00EA7119" w14:paraId="42F3B4D5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747135EF" w14:textId="5B02FCA7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Etkinliklere katılım için tedariği zorunlu materyaller</w:t>
            </w:r>
          </w:p>
        </w:tc>
        <w:tc>
          <w:tcPr>
            <w:tcW w:w="4536" w:type="dxa"/>
            <w:shd w:val="clear" w:color="auto" w:fill="FFFFFF" w:themeFill="background1"/>
          </w:tcPr>
          <w:p w14:paraId="362EF82D" w14:textId="121E836F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510.465.60.013.007 </w:t>
            </w:r>
          </w:p>
        </w:tc>
      </w:tr>
      <w:tr w:rsidR="00891A4D" w:rsidRPr="00EA7119" w14:paraId="4AA0991C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1A6D2B18" w14:textId="523F7EDF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Redaksiyon ve editoryal düzenleme dahil tüm metin yazım hizmetleri</w:t>
            </w:r>
          </w:p>
        </w:tc>
        <w:tc>
          <w:tcPr>
            <w:tcW w:w="4536" w:type="dxa"/>
            <w:shd w:val="clear" w:color="auto" w:fill="FFFFFF" w:themeFill="background1"/>
          </w:tcPr>
          <w:p w14:paraId="691AF7C8" w14:textId="2425D790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510.465.60.013.015 </w:t>
            </w:r>
          </w:p>
        </w:tc>
      </w:tr>
      <w:tr w:rsidR="00891A4D" w:rsidRPr="00EA7119" w14:paraId="1D24BA14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4CBCC682" w14:textId="72B64848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Telif hakkı doğuran materyal ve görseller için telif bedelleri</w:t>
            </w:r>
          </w:p>
        </w:tc>
        <w:tc>
          <w:tcPr>
            <w:tcW w:w="4536" w:type="dxa"/>
            <w:shd w:val="clear" w:color="auto" w:fill="FFFFFF" w:themeFill="background1"/>
          </w:tcPr>
          <w:p w14:paraId="01185294" w14:textId="71F169BA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510.465.60.013.015 </w:t>
            </w:r>
          </w:p>
        </w:tc>
      </w:tr>
      <w:tr w:rsidR="00891A4D" w:rsidRPr="00EA7119" w14:paraId="2886481C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25036198" w14:textId="511B8BDB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Görme ve işitme engelliler için uyarlama hizmetleri</w:t>
            </w:r>
          </w:p>
        </w:tc>
        <w:tc>
          <w:tcPr>
            <w:tcW w:w="4536" w:type="dxa"/>
            <w:shd w:val="clear" w:color="auto" w:fill="FFFFFF" w:themeFill="background1"/>
          </w:tcPr>
          <w:p w14:paraId="0DC3B869" w14:textId="5B55BEB9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510.465.60.013.017</w:t>
            </w:r>
          </w:p>
        </w:tc>
      </w:tr>
      <w:tr w:rsidR="00891A4D" w:rsidRPr="00EA7119" w14:paraId="5A3DE30F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42891F98" w14:textId="3F767524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proofErr w:type="gramStart"/>
            <w:r w:rsidRPr="00D21B4E">
              <w:rPr>
                <w:rFonts w:ascii="Poppins" w:hAnsi="Poppins" w:cs="Poppins"/>
                <w:sz w:val="22"/>
                <w:szCs w:val="22"/>
              </w:rPr>
              <w:t>Mekan</w:t>
            </w:r>
            <w:proofErr w:type="gramEnd"/>
            <w:r w:rsidRPr="00D21B4E">
              <w:rPr>
                <w:rFonts w:ascii="Poppins" w:hAnsi="Poppins" w:cs="Poppins"/>
                <w:sz w:val="22"/>
                <w:szCs w:val="22"/>
              </w:rPr>
              <w:t xml:space="preserve"> kiralam</w:t>
            </w:r>
            <w:r>
              <w:rPr>
                <w:rFonts w:ascii="Poppins" w:hAnsi="Poppins" w:cs="Poppins"/>
                <w:sz w:val="22"/>
                <w:szCs w:val="22"/>
              </w:rPr>
              <w:t>a</w:t>
            </w:r>
          </w:p>
        </w:tc>
        <w:tc>
          <w:tcPr>
            <w:tcW w:w="4536" w:type="dxa"/>
            <w:shd w:val="clear" w:color="auto" w:fill="FFFFFF" w:themeFill="background1"/>
          </w:tcPr>
          <w:p w14:paraId="218DDC01" w14:textId="6F9C5ADE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510.465.60.013.016 </w:t>
            </w:r>
          </w:p>
        </w:tc>
      </w:tr>
      <w:tr w:rsidR="00891A4D" w:rsidRPr="00EA7119" w14:paraId="06693FE2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133CA858" w14:textId="1B1BF2FC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Yemek ve ikram</w:t>
            </w:r>
          </w:p>
        </w:tc>
        <w:tc>
          <w:tcPr>
            <w:tcW w:w="4536" w:type="dxa"/>
            <w:shd w:val="clear" w:color="auto" w:fill="FFFFFF" w:themeFill="background1"/>
          </w:tcPr>
          <w:p w14:paraId="1912EF0B" w14:textId="77129EDF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510.465.60.013.016 </w:t>
            </w:r>
          </w:p>
        </w:tc>
      </w:tr>
      <w:tr w:rsidR="00891A4D" w:rsidRPr="00EA7119" w14:paraId="62C8D454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1837BDAD" w14:textId="2B550575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Çevrimiçi etkinlik organizasyonu ve yönetim hizmetleri</w:t>
            </w:r>
          </w:p>
        </w:tc>
        <w:tc>
          <w:tcPr>
            <w:tcW w:w="4536" w:type="dxa"/>
            <w:shd w:val="clear" w:color="auto" w:fill="FFFFFF" w:themeFill="background1"/>
          </w:tcPr>
          <w:p w14:paraId="2D74540A" w14:textId="4956D9C7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510.465.60.013.016 </w:t>
            </w:r>
          </w:p>
        </w:tc>
      </w:tr>
      <w:tr w:rsidR="00891A4D" w:rsidRPr="00EA7119" w14:paraId="557CDE3A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4D868C68" w14:textId="3E3F740C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Katılımcı yönetim hizmetleri</w:t>
            </w:r>
          </w:p>
        </w:tc>
        <w:tc>
          <w:tcPr>
            <w:tcW w:w="4536" w:type="dxa"/>
            <w:shd w:val="clear" w:color="auto" w:fill="FFFFFF" w:themeFill="background1"/>
          </w:tcPr>
          <w:p w14:paraId="3DC54F38" w14:textId="379DA158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510.465.60.013.016 </w:t>
            </w:r>
          </w:p>
        </w:tc>
      </w:tr>
      <w:tr w:rsidR="00891A4D" w:rsidRPr="00EA7119" w14:paraId="1307A231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595C6638" w14:textId="69F44D83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Etkinlik video kaydı ve fotoğraf çekimi</w:t>
            </w:r>
          </w:p>
        </w:tc>
        <w:tc>
          <w:tcPr>
            <w:tcW w:w="4536" w:type="dxa"/>
            <w:shd w:val="clear" w:color="auto" w:fill="FFFFFF" w:themeFill="background1"/>
          </w:tcPr>
          <w:p w14:paraId="48CA46B6" w14:textId="394ABB8A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510.465.60.013.016 </w:t>
            </w:r>
          </w:p>
        </w:tc>
      </w:tr>
      <w:tr w:rsidR="00891A4D" w:rsidRPr="00EA7119" w14:paraId="47CA32DD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7EA8CD55" w14:textId="64847C91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 xml:space="preserve">Festival katılım ve yayın ücretleri </w:t>
            </w:r>
          </w:p>
        </w:tc>
        <w:tc>
          <w:tcPr>
            <w:tcW w:w="4536" w:type="dxa"/>
            <w:shd w:val="clear" w:color="auto" w:fill="FFFFFF" w:themeFill="background1"/>
          </w:tcPr>
          <w:p w14:paraId="2CDA2500" w14:textId="1F21F02D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510.465.60.013.007 </w:t>
            </w:r>
          </w:p>
        </w:tc>
      </w:tr>
      <w:tr w:rsidR="00891A4D" w:rsidRPr="00EA7119" w14:paraId="6B6968E9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330E152A" w14:textId="1539CE16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Dijital barındırma ve bakım hizmetleri</w:t>
            </w:r>
          </w:p>
        </w:tc>
        <w:tc>
          <w:tcPr>
            <w:tcW w:w="4536" w:type="dxa"/>
            <w:shd w:val="clear" w:color="auto" w:fill="FFFFFF" w:themeFill="background1"/>
          </w:tcPr>
          <w:p w14:paraId="3E4EADAC" w14:textId="61D3FE37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510.465.60.013.008 </w:t>
            </w:r>
          </w:p>
        </w:tc>
      </w:tr>
      <w:tr w:rsidR="00891A4D" w:rsidRPr="00EA7119" w14:paraId="6728B5AF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45EAB326" w14:textId="4F9C0D53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Teknik altyapı kurulumu, görsel tasarım ve geliştirme hizmetleri</w:t>
            </w:r>
          </w:p>
        </w:tc>
        <w:tc>
          <w:tcPr>
            <w:tcW w:w="4536" w:type="dxa"/>
            <w:shd w:val="clear" w:color="auto" w:fill="FFFFFF" w:themeFill="background1"/>
          </w:tcPr>
          <w:p w14:paraId="57E7800F" w14:textId="7BCD8B97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510.465.60.013.008 </w:t>
            </w:r>
          </w:p>
        </w:tc>
      </w:tr>
      <w:tr w:rsidR="00891A4D" w:rsidRPr="00EA7119" w14:paraId="43B2C6E5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1FCEEC8B" w14:textId="0596E486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Dijital performans verilerinin toplanması ve analiz edilmesiyle ilgili hizmetler</w:t>
            </w:r>
          </w:p>
        </w:tc>
        <w:tc>
          <w:tcPr>
            <w:tcW w:w="4536" w:type="dxa"/>
            <w:shd w:val="clear" w:color="auto" w:fill="FFFFFF" w:themeFill="background1"/>
          </w:tcPr>
          <w:p w14:paraId="60554E89" w14:textId="6ADF6A7E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510.465.60.013.008 </w:t>
            </w:r>
          </w:p>
        </w:tc>
      </w:tr>
      <w:tr w:rsidR="00891A4D" w:rsidRPr="00EA7119" w14:paraId="622BD157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0E809B04" w14:textId="247104B1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 xml:space="preserve">Dijital uygulama satın alma ve/veya abonelik </w:t>
            </w:r>
          </w:p>
        </w:tc>
        <w:tc>
          <w:tcPr>
            <w:tcW w:w="4536" w:type="dxa"/>
            <w:shd w:val="clear" w:color="auto" w:fill="FFFFFF" w:themeFill="background1"/>
          </w:tcPr>
          <w:p w14:paraId="76C79854" w14:textId="690748BC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510.465.60.013.008 </w:t>
            </w:r>
          </w:p>
        </w:tc>
      </w:tr>
      <w:tr w:rsidR="00891A4D" w:rsidRPr="00EA7119" w14:paraId="6F9EFC4A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460AD5FD" w14:textId="73E51BF3" w:rsidR="00891A4D" w:rsidRPr="00D21B4E" w:rsidRDefault="00891A4D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Araştırma firmaları tarafından sağlanan hizmetle</w:t>
            </w:r>
            <w:r>
              <w:rPr>
                <w:rFonts w:ascii="Poppins" w:hAnsi="Poppins" w:cs="Poppins"/>
                <w:sz w:val="22"/>
                <w:szCs w:val="22"/>
              </w:rPr>
              <w:t>r</w:t>
            </w:r>
          </w:p>
        </w:tc>
        <w:tc>
          <w:tcPr>
            <w:tcW w:w="4536" w:type="dxa"/>
            <w:shd w:val="clear" w:color="auto" w:fill="FFFFFF" w:themeFill="background1"/>
          </w:tcPr>
          <w:p w14:paraId="28C02D84" w14:textId="1721E84B" w:rsidR="00891A4D" w:rsidRPr="00D21B4E" w:rsidRDefault="00891A4D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510.465.60.013.011 </w:t>
            </w:r>
          </w:p>
        </w:tc>
      </w:tr>
      <w:tr w:rsidR="00891A4D" w:rsidRPr="00EA7119" w14:paraId="337DFD9F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41418CD5" w14:textId="3C9735B8" w:rsidR="00891A4D" w:rsidRPr="00D21B4E" w:rsidRDefault="00E655D8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Görünürlük materyallerinin üretim ve dağıtımı</w:t>
            </w:r>
          </w:p>
        </w:tc>
        <w:tc>
          <w:tcPr>
            <w:tcW w:w="4536" w:type="dxa"/>
            <w:shd w:val="clear" w:color="auto" w:fill="FFFFFF" w:themeFill="background1"/>
          </w:tcPr>
          <w:p w14:paraId="0AC49B14" w14:textId="73A85587" w:rsidR="00891A4D" w:rsidRPr="00D21B4E" w:rsidRDefault="00E655D8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510.465.60.013.014 </w:t>
            </w:r>
          </w:p>
        </w:tc>
      </w:tr>
      <w:tr w:rsidR="00891A4D" w:rsidRPr="00EA7119" w14:paraId="6B347928" w14:textId="77777777" w:rsidTr="00891A4D">
        <w:trPr>
          <w:trHeight w:val="325"/>
        </w:trPr>
        <w:tc>
          <w:tcPr>
            <w:tcW w:w="4536" w:type="dxa"/>
            <w:shd w:val="clear" w:color="auto" w:fill="FFFFFF" w:themeFill="background1"/>
          </w:tcPr>
          <w:p w14:paraId="03778ED0" w14:textId="07345A9A" w:rsidR="00891A4D" w:rsidRPr="00D21B4E" w:rsidRDefault="00E655D8" w:rsidP="00891A4D">
            <w:pPr>
              <w:pStyle w:val="NormalWeb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lastRenderedPageBreak/>
              <w:t>Engelli bireylerin etkinliğe katılabilmesi için gerekli ek ihtiyaçlar</w:t>
            </w:r>
          </w:p>
        </w:tc>
        <w:tc>
          <w:tcPr>
            <w:tcW w:w="4536" w:type="dxa"/>
            <w:shd w:val="clear" w:color="auto" w:fill="FFFFFF" w:themeFill="background1"/>
          </w:tcPr>
          <w:p w14:paraId="1CAE7112" w14:textId="0FB23441" w:rsidR="00891A4D" w:rsidRPr="00D21B4E" w:rsidRDefault="00E655D8" w:rsidP="003510E6">
            <w:pPr>
              <w:spacing w:line="276" w:lineRule="auto"/>
              <w:rPr>
                <w:rFonts w:ascii="Poppins" w:hAnsi="Poppins" w:cs="Poppins"/>
                <w:sz w:val="22"/>
                <w:szCs w:val="22"/>
              </w:rPr>
            </w:pPr>
            <w:r w:rsidRPr="00D21B4E">
              <w:rPr>
                <w:rFonts w:ascii="Poppins" w:hAnsi="Poppins" w:cs="Poppins"/>
                <w:sz w:val="22"/>
                <w:szCs w:val="22"/>
              </w:rPr>
              <w:t>510.465.60.013.018 </w:t>
            </w:r>
          </w:p>
        </w:tc>
      </w:tr>
      <w:tr w:rsidR="00891A4D" w:rsidRPr="00EA7119" w14:paraId="1EABADF9" w14:textId="77777777" w:rsidTr="003510E6">
        <w:trPr>
          <w:trHeight w:val="120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34023D7" w14:textId="77777777" w:rsidR="00891A4D" w:rsidRPr="00EA7119" w:rsidRDefault="00891A4D" w:rsidP="003510E6">
            <w:pPr>
              <w:spacing w:line="276" w:lineRule="auto"/>
              <w:rPr>
                <w:rFonts w:ascii="Poppins" w:eastAsia="Quattrocento Sans" w:hAnsi="Poppins" w:cs="Poppins"/>
                <w:b/>
                <w:color w:val="000000"/>
                <w:sz w:val="20"/>
                <w:szCs w:val="20"/>
              </w:rPr>
            </w:pPr>
          </w:p>
        </w:tc>
      </w:tr>
    </w:tbl>
    <w:p w14:paraId="6AB1D40A" w14:textId="77777777" w:rsidR="00D21B4E" w:rsidRPr="00CF374A" w:rsidRDefault="00D21B4E" w:rsidP="00D20231">
      <w:pPr>
        <w:pStyle w:val="Kapan"/>
        <w:spacing w:before="0" w:after="0" w:line="276" w:lineRule="auto"/>
        <w:rPr>
          <w:rFonts w:ascii="Poppins" w:hAnsi="Poppins" w:cs="Poppins"/>
          <w:color w:val="000000" w:themeColor="text1"/>
          <w:sz w:val="22"/>
          <w:szCs w:val="22"/>
        </w:rPr>
      </w:pPr>
    </w:p>
    <w:sectPr w:rsidR="00D21B4E" w:rsidRPr="00CF374A" w:rsidSect="007C16F4">
      <w:headerReference w:type="default" r:id="rId11"/>
      <w:headerReference w:type="first" r:id="rId12"/>
      <w:footerReference w:type="first" r:id="rId13"/>
      <w:pgSz w:w="11906" w:h="16838"/>
      <w:pgMar w:top="161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7ADE5" w14:textId="77777777" w:rsidR="0018447C" w:rsidRDefault="0018447C" w:rsidP="00430FE6">
      <w:r>
        <w:separator/>
      </w:r>
    </w:p>
  </w:endnote>
  <w:endnote w:type="continuationSeparator" w:id="0">
    <w:p w14:paraId="2D957DCF" w14:textId="77777777" w:rsidR="0018447C" w:rsidRDefault="0018447C" w:rsidP="0043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40085" w14:textId="77777777" w:rsidR="007C16F4" w:rsidRDefault="007C16F4" w:rsidP="007C16F4">
    <w:pPr>
      <w:pStyle w:val="AltBilgi"/>
      <w:rPr>
        <w:rFonts w:ascii="Poppins" w:hAnsi="Poppins" w:cs="Poppins"/>
        <w:sz w:val="14"/>
        <w:szCs w:val="14"/>
      </w:rPr>
    </w:pPr>
    <w:r>
      <w:rPr>
        <w:rFonts w:ascii="Poppins" w:hAnsi="Poppins" w:cs="Poppins"/>
        <w:noProof/>
        <w:sz w:val="14"/>
        <w:szCs w:val="14"/>
      </w:rPr>
      <w:drawing>
        <wp:inline distT="0" distB="0" distL="0" distR="0" wp14:anchorId="204F8242" wp14:editId="2544E89B">
          <wp:extent cx="1866900" cy="25400"/>
          <wp:effectExtent l="0" t="0" r="0" b="0"/>
          <wp:docPr id="675601480" name="Resi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262483" name="Resim 7052624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25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848CCF" w14:textId="77777777" w:rsidR="007C16F4" w:rsidRDefault="007C16F4" w:rsidP="007C16F4">
    <w:pPr>
      <w:pStyle w:val="AltBilgi"/>
      <w:rPr>
        <w:rFonts w:ascii="Poppins" w:hAnsi="Poppins" w:cs="Poppins"/>
        <w:sz w:val="14"/>
        <w:szCs w:val="14"/>
      </w:rPr>
    </w:pPr>
  </w:p>
  <w:p w14:paraId="051ADEA3" w14:textId="77777777" w:rsidR="007C16F4" w:rsidRPr="00B1015D" w:rsidRDefault="007C16F4" w:rsidP="007C16F4">
    <w:pPr>
      <w:pStyle w:val="AltBilgi"/>
      <w:rPr>
        <w:rFonts w:ascii="Poppins" w:hAnsi="Poppins" w:cs="Poppins"/>
        <w:sz w:val="12"/>
        <w:szCs w:val="12"/>
      </w:rPr>
    </w:pPr>
    <w:r w:rsidRPr="0005504A">
      <w:rPr>
        <w:rFonts w:ascii="Poppins" w:hAnsi="Poppins" w:cs="Poppins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5F9C58D9" wp14:editId="0C09752C">
          <wp:simplePos x="0" y="0"/>
          <wp:positionH relativeFrom="column">
            <wp:posOffset>0</wp:posOffset>
          </wp:positionH>
          <wp:positionV relativeFrom="paragraph">
            <wp:posOffset>43815</wp:posOffset>
          </wp:positionV>
          <wp:extent cx="390525" cy="152400"/>
          <wp:effectExtent l="0" t="0" r="3175" b="0"/>
          <wp:wrapSquare wrapText="bothSides"/>
          <wp:docPr id="2099604560" name="Resim 6" descr="logo, kırpıntı çizim, grafik, çizgi fil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843512" name="Resim 6" descr="logo, kırpıntı çizim, grafik, çizgi film içeren bir resim&#10;&#10;Açıklama otomatik olarak oluşturuldu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4"/>
        <w:szCs w:val="14"/>
      </w:rPr>
      <w:t xml:space="preserve">  </w:t>
    </w:r>
    <w:r w:rsidRPr="00B1015D">
      <w:rPr>
        <w:rFonts w:ascii="Poppins" w:hAnsi="Poppins" w:cs="Poppins"/>
        <w:sz w:val="12"/>
        <w:szCs w:val="12"/>
      </w:rPr>
      <w:t xml:space="preserve">0501 166 9345 </w:t>
    </w:r>
    <w:r w:rsidRPr="00B1015D">
      <w:rPr>
        <w:rFonts w:ascii="Poppins" w:hAnsi="Poppins" w:cs="Poppins"/>
        <w:color w:val="000000" w:themeColor="text1"/>
        <w:sz w:val="12"/>
        <w:szCs w:val="12"/>
      </w:rPr>
      <w:t>| info@sivildusun.eu</w:t>
    </w:r>
  </w:p>
  <w:p w14:paraId="72DBB9CD" w14:textId="77777777" w:rsidR="007C16F4" w:rsidRPr="00B1015D" w:rsidRDefault="007C16F4" w:rsidP="007C16F4">
    <w:pPr>
      <w:pStyle w:val="AltBilgi"/>
      <w:rPr>
        <w:rFonts w:ascii="Poppins" w:hAnsi="Poppins" w:cs="Poppins"/>
        <w:sz w:val="12"/>
        <w:szCs w:val="12"/>
      </w:rPr>
    </w:pPr>
    <w:r w:rsidRPr="00B1015D">
      <w:rPr>
        <w:rFonts w:ascii="Poppins" w:hAnsi="Poppins" w:cs="Poppins"/>
        <w:sz w:val="12"/>
        <w:szCs w:val="12"/>
      </w:rPr>
      <w:t xml:space="preserve">    </w:t>
    </w:r>
    <w:r>
      <w:rPr>
        <w:rFonts w:ascii="Poppins" w:hAnsi="Poppins" w:cs="Poppins"/>
        <w:sz w:val="12"/>
        <w:szCs w:val="12"/>
      </w:rPr>
      <w:t xml:space="preserve"> </w:t>
    </w:r>
    <w:r w:rsidRPr="00B1015D">
      <w:rPr>
        <w:rFonts w:ascii="Poppins" w:hAnsi="Poppins" w:cs="Poppins"/>
        <w:sz w:val="12"/>
        <w:szCs w:val="12"/>
      </w:rPr>
      <w:t>Oran Mahallesi Kudüs Caddesi No: 6/1 İç Kapı No 15 Çankaya Ankara</w:t>
    </w:r>
  </w:p>
  <w:p w14:paraId="7273DC37" w14:textId="77777777" w:rsidR="007C16F4" w:rsidRPr="0005504A" w:rsidRDefault="007C16F4" w:rsidP="007C16F4">
    <w:pPr>
      <w:pStyle w:val="AltBilgi"/>
      <w:rPr>
        <w:rFonts w:ascii="Poppins" w:hAnsi="Poppins" w:cs="Poppins"/>
        <w:sz w:val="14"/>
        <w:szCs w:val="14"/>
      </w:rPr>
    </w:pPr>
  </w:p>
  <w:p w14:paraId="528C986F" w14:textId="59AC97C6" w:rsidR="007C16F4" w:rsidRPr="007C16F4" w:rsidRDefault="007C16F4">
    <w:pPr>
      <w:pStyle w:val="AltBilgi"/>
      <w:rPr>
        <w:rFonts w:ascii="Poppins" w:hAnsi="Poppins" w:cs="Poppins"/>
        <w:sz w:val="12"/>
        <w:szCs w:val="12"/>
      </w:rPr>
    </w:pPr>
    <w:bookmarkStart w:id="0" w:name="OLE_LINK1"/>
    <w:bookmarkStart w:id="1" w:name="OLE_LINK2"/>
    <w:bookmarkStart w:id="2" w:name="_Hlk212110817"/>
    <w:r w:rsidRPr="002C0373">
      <w:rPr>
        <w:rFonts w:ascii="Poppins" w:hAnsi="Poppins" w:cs="Poppins"/>
        <w:sz w:val="12"/>
        <w:szCs w:val="12"/>
      </w:rPr>
      <w:t xml:space="preserve">Bu belge, Avrupa Birliği finansal desteğiyle üretilmiştir. Belgenin içeriğinden yalnızca </w:t>
    </w:r>
    <w:proofErr w:type="spellStart"/>
    <w:r w:rsidRPr="002C0373">
      <w:rPr>
        <w:rFonts w:ascii="Poppins" w:hAnsi="Poppins" w:cs="Poppins"/>
        <w:sz w:val="12"/>
        <w:szCs w:val="12"/>
      </w:rPr>
      <w:t>WEGlobal</w:t>
    </w:r>
    <w:proofErr w:type="spellEnd"/>
    <w:r w:rsidRPr="002C0373">
      <w:rPr>
        <w:rFonts w:ascii="Poppins" w:hAnsi="Poppins" w:cs="Poppins"/>
        <w:sz w:val="12"/>
        <w:szCs w:val="12"/>
      </w:rPr>
      <w:t xml:space="preserve"> liderliğindeki konsorsiyum sorumlu olup, hiçbir biçimde Avrupa Birliği’nin görüşlerini yansıttığı şeklinde yorumlanamaz.</w:t>
    </w:r>
    <w:bookmarkEnd w:id="0"/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94BC" w14:textId="77777777" w:rsidR="0018447C" w:rsidRDefault="0018447C" w:rsidP="00430FE6">
      <w:r>
        <w:separator/>
      </w:r>
    </w:p>
  </w:footnote>
  <w:footnote w:type="continuationSeparator" w:id="0">
    <w:p w14:paraId="67D3408E" w14:textId="77777777" w:rsidR="0018447C" w:rsidRDefault="0018447C" w:rsidP="00430FE6">
      <w:r>
        <w:continuationSeparator/>
      </w:r>
    </w:p>
  </w:footnote>
  <w:footnote w:id="1">
    <w:p w14:paraId="60BE3F6B" w14:textId="77777777" w:rsidR="001F23E7" w:rsidRDefault="001F23E7" w:rsidP="009679F7">
      <w:pPr>
        <w:rPr>
          <w:lang w:val="en-GB"/>
        </w:rPr>
      </w:pPr>
      <w:r>
        <w:rPr>
          <w:rStyle w:val="DipnotBavurusu"/>
        </w:rPr>
        <w:footnoteRef/>
      </w:r>
      <w:r>
        <w:t xml:space="preserve"> </w:t>
      </w:r>
      <w:r w:rsidRPr="002C23EA">
        <w:rPr>
          <w:rFonts w:cstheme="minorHAnsi"/>
          <w:sz w:val="16"/>
          <w:szCs w:val="16"/>
        </w:rPr>
        <w:tab/>
        <w:t xml:space="preserve">Bu kod (istisnai), </w:t>
      </w:r>
      <w:r w:rsidRPr="002C23EA">
        <w:rPr>
          <w:rFonts w:cstheme="minorHAnsi"/>
          <w:b/>
          <w:sz w:val="16"/>
          <w:szCs w:val="16"/>
        </w:rPr>
        <w:t>KDV muafiyeti</w:t>
      </w:r>
      <w:r w:rsidRPr="002C23EA">
        <w:rPr>
          <w:rFonts w:cstheme="minorHAnsi"/>
          <w:sz w:val="16"/>
          <w:szCs w:val="16"/>
        </w:rPr>
        <w:t xml:space="preserve"> anlamına gelmektedir. Çalışma sahipleri, IPA II olan “uluslararası anlaşmalar kapsamındaki 314-19/2 istisnaları” kodunu seçmelidir.</w:t>
      </w:r>
    </w:p>
    <w:p w14:paraId="7D93CBB3" w14:textId="77777777" w:rsidR="001F23E7" w:rsidRDefault="001F23E7" w:rsidP="009679F7">
      <w:pPr>
        <w:pStyle w:val="DipnotMetni"/>
        <w:tabs>
          <w:tab w:val="left" w:pos="284"/>
        </w:tabs>
        <w:ind w:left="284" w:hanging="284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E64E" w14:textId="2C6AA61A" w:rsidR="007C16F4" w:rsidRDefault="00507FD3">
    <w:pPr>
      <w:pStyle w:val="stBilgi"/>
    </w:pPr>
    <w:r>
      <w:rPr>
        <w:rFonts w:ascii="Poppins" w:hAnsi="Poppins" w:cs="Poppins"/>
        <w:b/>
        <w:bCs/>
        <w:noProof/>
        <w:color w:val="56829C"/>
        <w:sz w:val="40"/>
        <w:szCs w:val="40"/>
      </w:rPr>
      <w:drawing>
        <wp:anchor distT="0" distB="0" distL="114300" distR="114300" simplePos="0" relativeHeight="251661312" behindDoc="1" locked="0" layoutInCell="1" allowOverlap="1" wp14:anchorId="1272F1DD" wp14:editId="5EB56A86">
          <wp:simplePos x="0" y="0"/>
          <wp:positionH relativeFrom="column">
            <wp:posOffset>0</wp:posOffset>
          </wp:positionH>
          <wp:positionV relativeFrom="paragraph">
            <wp:posOffset>179070</wp:posOffset>
          </wp:positionV>
          <wp:extent cx="1193165" cy="257175"/>
          <wp:effectExtent l="0" t="0" r="635" b="0"/>
          <wp:wrapTight wrapText="bothSides">
            <wp:wrapPolygon edited="0">
              <wp:start x="920" y="0"/>
              <wp:lineTo x="0" y="4267"/>
              <wp:lineTo x="0" y="14933"/>
              <wp:lineTo x="690" y="20267"/>
              <wp:lineTo x="920" y="20267"/>
              <wp:lineTo x="20462" y="20267"/>
              <wp:lineTo x="20692" y="20267"/>
              <wp:lineTo x="21382" y="14933"/>
              <wp:lineTo x="21382" y="4267"/>
              <wp:lineTo x="20462" y="0"/>
              <wp:lineTo x="920" y="0"/>
            </wp:wrapPolygon>
          </wp:wrapTight>
          <wp:docPr id="167897096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70962" name="Resim 16789709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165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993E" w14:textId="06F4243F" w:rsidR="007C16F4" w:rsidRDefault="007C16F4" w:rsidP="007C16F4">
    <w:pPr>
      <w:pStyle w:val="stBilgi"/>
    </w:pPr>
    <w:r>
      <w:tab/>
    </w:r>
    <w:r>
      <w:rPr>
        <w:noProof/>
      </w:rPr>
      <w:drawing>
        <wp:inline distT="0" distB="0" distL="0" distR="0" wp14:anchorId="17F944DA" wp14:editId="50D3270D">
          <wp:extent cx="5760720" cy="275974"/>
          <wp:effectExtent l="0" t="0" r="0" b="3810"/>
          <wp:docPr id="1167873586" name="Resi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4811" name="Resim 437248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75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9BA43" w14:textId="77777777" w:rsidR="007C16F4" w:rsidRDefault="007C16F4" w:rsidP="007C16F4">
    <w:pPr>
      <w:pStyle w:val="stBilgi"/>
    </w:pPr>
  </w:p>
  <w:p w14:paraId="094B74E9" w14:textId="77777777" w:rsidR="007C16F4" w:rsidRPr="007E150B" w:rsidRDefault="007C16F4" w:rsidP="007C16F4">
    <w:pPr>
      <w:rPr>
        <w:rFonts w:ascii="Poppins" w:hAnsi="Poppins" w:cs="Poppins"/>
        <w:b/>
        <w:bCs/>
        <w:color w:val="56829C"/>
        <w:sz w:val="40"/>
        <w:szCs w:val="40"/>
      </w:rPr>
    </w:pPr>
    <w:r w:rsidRPr="007E150B">
      <w:rPr>
        <w:rFonts w:ascii="Poppins" w:hAnsi="Poppins" w:cs="Poppins"/>
        <w:b/>
        <w:bCs/>
        <w:color w:val="AEAAAA" w:themeColor="background2" w:themeShade="BF"/>
        <w:sz w:val="30"/>
        <w:szCs w:val="30"/>
      </w:rPr>
      <w:t xml:space="preserve">EK </w:t>
    </w:r>
    <w:r>
      <w:rPr>
        <w:rFonts w:ascii="Poppins" w:hAnsi="Poppins" w:cs="Poppins"/>
        <w:b/>
        <w:bCs/>
        <w:color w:val="AEAAAA" w:themeColor="background2" w:themeShade="BF"/>
        <w:sz w:val="30"/>
        <w:szCs w:val="30"/>
      </w:rPr>
      <w:t>9</w:t>
    </w:r>
    <w:r w:rsidRPr="007E150B">
      <w:rPr>
        <w:rFonts w:ascii="Poppins" w:hAnsi="Poppins" w:cs="Poppins"/>
        <w:b/>
        <w:bCs/>
        <w:color w:val="AEAAAA" w:themeColor="background2" w:themeShade="BF"/>
        <w:sz w:val="40"/>
        <w:szCs w:val="40"/>
      </w:rPr>
      <w:t xml:space="preserve"> </w:t>
    </w:r>
    <w:r>
      <w:rPr>
        <w:rFonts w:ascii="Poppins" w:hAnsi="Poppins" w:cs="Poppins"/>
        <w:b/>
        <w:bCs/>
        <w:color w:val="56829C"/>
        <w:sz w:val="50"/>
        <w:szCs w:val="50"/>
      </w:rPr>
      <w:t>Fatura Bilgileri</w:t>
    </w:r>
  </w:p>
  <w:p w14:paraId="503CF452" w14:textId="77777777" w:rsidR="007C16F4" w:rsidRDefault="007C16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6.2pt;height:74.15pt" o:bullet="t">
        <v:imagedata r:id="rId1" o:title="ek3"/>
      </v:shape>
    </w:pict>
  </w:numPicBullet>
  <w:numPicBullet w:numPicBulletId="1">
    <w:pict>
      <v:shape id="_x0000_i1026" type="#_x0000_t75" style="width:106.2pt;height:74.15pt" o:bullet="t">
        <v:imagedata r:id="rId2" o:title="ek2"/>
      </v:shape>
    </w:pict>
  </w:numPicBullet>
  <w:numPicBullet w:numPicBulletId="2">
    <w:pict>
      <v:shape id="_x0000_i1027" type="#_x0000_t75" style="width:106.2pt;height:74.15pt" o:bullet="t">
        <v:imagedata r:id="rId3" o:title="EK5"/>
      </v:shape>
    </w:pict>
  </w:numPicBullet>
  <w:numPicBullet w:numPicBulletId="3">
    <w:pict>
      <v:shape id="_x0000_i1028" type="#_x0000_t75" style="width:106.2pt;height:74.15pt" o:bullet="t">
        <v:imagedata r:id="rId4" o:title="EK6"/>
      </v:shape>
    </w:pict>
  </w:numPicBullet>
  <w:numPicBullet w:numPicBulletId="4">
    <w:pict>
      <v:shape id="_x0000_i1029" type="#_x0000_t75" style="width:106.2pt;height:74.15pt" o:bullet="t">
        <v:imagedata r:id="rId5" o:title="EK7"/>
      </v:shape>
    </w:pict>
  </w:numPicBullet>
  <w:numPicBullet w:numPicBulletId="5">
    <w:pict>
      <v:shape id="_x0000_i1030" type="#_x0000_t75" style="width:106.2pt;height:74.15pt" o:bullet="t">
        <v:imagedata r:id="rId6" o:title="EK8"/>
      </v:shape>
    </w:pict>
  </w:numPicBullet>
  <w:numPicBullet w:numPicBulletId="6">
    <w:pict>
      <v:shape id="_x0000_i1031" type="#_x0000_t75" style="width:595.25pt;height:474.05pt" o:bullet="t">
        <v:imagedata r:id="rId7" o:title="UNLEM"/>
      </v:shape>
    </w:pict>
  </w:numPicBullet>
  <w:numPicBullet w:numPicBulletId="7">
    <w:pict>
      <v:shape id="_x0000_i1032" type="#_x0000_t75" style="width:106.2pt;height:74.15pt" o:bullet="t">
        <v:imagedata r:id="rId8" o:title="EK9"/>
      </v:shape>
    </w:pict>
  </w:numPicBullet>
  <w:abstractNum w:abstractNumId="0" w15:restartNumberingAfterBreak="0">
    <w:nsid w:val="01F83433"/>
    <w:multiLevelType w:val="hybridMultilevel"/>
    <w:tmpl w:val="A51A7BB6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367B6"/>
    <w:multiLevelType w:val="hybridMultilevel"/>
    <w:tmpl w:val="D96EEEB4"/>
    <w:lvl w:ilvl="0" w:tplc="683C28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2481C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A4B92"/>
    <w:multiLevelType w:val="hybridMultilevel"/>
    <w:tmpl w:val="C0C03A1C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FE79F0"/>
    <w:multiLevelType w:val="hybridMultilevel"/>
    <w:tmpl w:val="6EA4EADA"/>
    <w:lvl w:ilvl="0" w:tplc="F166938C">
      <w:start w:val="1"/>
      <w:numFmt w:val="bullet"/>
      <w:lvlText w:val=""/>
      <w:lvlPicBulletId w:val="6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2486C"/>
    <w:multiLevelType w:val="hybridMultilevel"/>
    <w:tmpl w:val="11180A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D7C9D"/>
    <w:multiLevelType w:val="hybridMultilevel"/>
    <w:tmpl w:val="74624E08"/>
    <w:lvl w:ilvl="0" w:tplc="B7329B82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1E474E"/>
    <w:multiLevelType w:val="hybridMultilevel"/>
    <w:tmpl w:val="BC1640C4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04847"/>
    <w:multiLevelType w:val="hybridMultilevel"/>
    <w:tmpl w:val="0DA4A9C0"/>
    <w:lvl w:ilvl="0" w:tplc="F166938C">
      <w:start w:val="1"/>
      <w:numFmt w:val="bullet"/>
      <w:lvlText w:val=""/>
      <w:lvlPicBulletId w:val="6"/>
      <w:lvlJc w:val="left"/>
      <w:pPr>
        <w:ind w:left="720" w:hanging="360"/>
      </w:pPr>
      <w:rPr>
        <w:rFonts w:ascii="Symbol" w:hAnsi="Symbol" w:hint="default"/>
        <w:color w:val="auto"/>
        <w:sz w:val="96"/>
        <w:szCs w:val="9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73458"/>
    <w:multiLevelType w:val="hybridMultilevel"/>
    <w:tmpl w:val="281626C0"/>
    <w:lvl w:ilvl="0" w:tplc="E0FEF4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7247191">
    <w:abstractNumId w:val="4"/>
  </w:num>
  <w:num w:numId="2" w16cid:durableId="203299087">
    <w:abstractNumId w:val="5"/>
  </w:num>
  <w:num w:numId="3" w16cid:durableId="1889953130">
    <w:abstractNumId w:val="1"/>
  </w:num>
  <w:num w:numId="4" w16cid:durableId="1473018740">
    <w:abstractNumId w:val="0"/>
  </w:num>
  <w:num w:numId="5" w16cid:durableId="81537769">
    <w:abstractNumId w:val="6"/>
  </w:num>
  <w:num w:numId="6" w16cid:durableId="1762485143">
    <w:abstractNumId w:val="2"/>
  </w:num>
  <w:num w:numId="7" w16cid:durableId="1368410116">
    <w:abstractNumId w:val="8"/>
  </w:num>
  <w:num w:numId="8" w16cid:durableId="935946770">
    <w:abstractNumId w:val="3"/>
  </w:num>
  <w:num w:numId="9" w16cid:durableId="1046181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EwMrQ0BWJzE1NTEyUdpeDU4uLM/DyQAuNaAGx30QwsAAAA"/>
  </w:docVars>
  <w:rsids>
    <w:rsidRoot w:val="00430FE6"/>
    <w:rsid w:val="00011C46"/>
    <w:rsid w:val="00071728"/>
    <w:rsid w:val="000A04B3"/>
    <w:rsid w:val="000B4A1B"/>
    <w:rsid w:val="000B56E9"/>
    <w:rsid w:val="000E3420"/>
    <w:rsid w:val="000E4721"/>
    <w:rsid w:val="00110723"/>
    <w:rsid w:val="00112D4F"/>
    <w:rsid w:val="0011722F"/>
    <w:rsid w:val="001634E3"/>
    <w:rsid w:val="00175761"/>
    <w:rsid w:val="0018447C"/>
    <w:rsid w:val="00185967"/>
    <w:rsid w:val="001967E9"/>
    <w:rsid w:val="001F23E7"/>
    <w:rsid w:val="00210929"/>
    <w:rsid w:val="002375FC"/>
    <w:rsid w:val="002557E8"/>
    <w:rsid w:val="002769AC"/>
    <w:rsid w:val="002A2076"/>
    <w:rsid w:val="002F719C"/>
    <w:rsid w:val="003006BC"/>
    <w:rsid w:val="00302E17"/>
    <w:rsid w:val="00316E97"/>
    <w:rsid w:val="003743B1"/>
    <w:rsid w:val="003879AD"/>
    <w:rsid w:val="003C6CBE"/>
    <w:rsid w:val="003D68B6"/>
    <w:rsid w:val="003E59F6"/>
    <w:rsid w:val="00421CED"/>
    <w:rsid w:val="00430FE6"/>
    <w:rsid w:val="004C31C8"/>
    <w:rsid w:val="00507FD3"/>
    <w:rsid w:val="00543E0D"/>
    <w:rsid w:val="0056372F"/>
    <w:rsid w:val="00571123"/>
    <w:rsid w:val="005F38A9"/>
    <w:rsid w:val="00615B93"/>
    <w:rsid w:val="0069591D"/>
    <w:rsid w:val="006A589D"/>
    <w:rsid w:val="006A7829"/>
    <w:rsid w:val="006B166C"/>
    <w:rsid w:val="00704FAC"/>
    <w:rsid w:val="0078127E"/>
    <w:rsid w:val="00790963"/>
    <w:rsid w:val="007C16F4"/>
    <w:rsid w:val="007E4D7A"/>
    <w:rsid w:val="00811B54"/>
    <w:rsid w:val="00880BC8"/>
    <w:rsid w:val="00891A4D"/>
    <w:rsid w:val="008F7350"/>
    <w:rsid w:val="00953801"/>
    <w:rsid w:val="00962132"/>
    <w:rsid w:val="009679F7"/>
    <w:rsid w:val="009F10C5"/>
    <w:rsid w:val="009F183F"/>
    <w:rsid w:val="00A34849"/>
    <w:rsid w:val="00A44A51"/>
    <w:rsid w:val="00A53A0E"/>
    <w:rsid w:val="00A667E8"/>
    <w:rsid w:val="00A840EF"/>
    <w:rsid w:val="00A84DE7"/>
    <w:rsid w:val="00A85222"/>
    <w:rsid w:val="00A85977"/>
    <w:rsid w:val="00AB3B5F"/>
    <w:rsid w:val="00AE1458"/>
    <w:rsid w:val="00B214E3"/>
    <w:rsid w:val="00B71D19"/>
    <w:rsid w:val="00B77CCC"/>
    <w:rsid w:val="00BB2447"/>
    <w:rsid w:val="00C02F0A"/>
    <w:rsid w:val="00C045D1"/>
    <w:rsid w:val="00C2066C"/>
    <w:rsid w:val="00C50EF5"/>
    <w:rsid w:val="00C612CA"/>
    <w:rsid w:val="00CB1557"/>
    <w:rsid w:val="00CE2F19"/>
    <w:rsid w:val="00CF374A"/>
    <w:rsid w:val="00D20231"/>
    <w:rsid w:val="00D21B4E"/>
    <w:rsid w:val="00D74644"/>
    <w:rsid w:val="00DF01DC"/>
    <w:rsid w:val="00E33831"/>
    <w:rsid w:val="00E655D8"/>
    <w:rsid w:val="00E76A93"/>
    <w:rsid w:val="00E944A4"/>
    <w:rsid w:val="00E96A1C"/>
    <w:rsid w:val="00EA7119"/>
    <w:rsid w:val="00EB4EFC"/>
    <w:rsid w:val="00ED50E2"/>
    <w:rsid w:val="00F45312"/>
    <w:rsid w:val="00F729EB"/>
    <w:rsid w:val="00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84747"/>
  <w15:chartTrackingRefBased/>
  <w15:docId w15:val="{DF320B71-5A38-F343-95F0-81D75A3E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4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30FE6"/>
  </w:style>
  <w:style w:type="paragraph" w:styleId="AltBilgi">
    <w:name w:val="footer"/>
    <w:basedOn w:val="Normal"/>
    <w:link w:val="AltBilgiChar"/>
    <w:uiPriority w:val="99"/>
    <w:unhideWhenUsed/>
    <w:rsid w:val="00430FE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30FE6"/>
  </w:style>
  <w:style w:type="paragraph" w:customStyle="1" w:styleId="BasicParagraph">
    <w:name w:val="[Basic Paragraph]"/>
    <w:basedOn w:val="Normal"/>
    <w:uiPriority w:val="99"/>
    <w:rsid w:val="00E76A93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table" w:styleId="TabloKlavuzu">
    <w:name w:val="Table Grid"/>
    <w:basedOn w:val="NormalTablo"/>
    <w:uiPriority w:val="39"/>
    <w:rsid w:val="00E7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0E"/>
    <w:pPr>
      <w:ind w:left="720"/>
      <w:contextualSpacing/>
    </w:pPr>
  </w:style>
  <w:style w:type="paragraph" w:styleId="GvdeMetni">
    <w:name w:val="Body Text"/>
    <w:basedOn w:val="Normal"/>
    <w:link w:val="GvdeMetniChar"/>
    <w:rsid w:val="006B166C"/>
    <w:pPr>
      <w:spacing w:after="120"/>
    </w:pPr>
    <w:rPr>
      <w:rFonts w:ascii="Tahoma" w:eastAsia="Times New Roman" w:hAnsi="Tahoma" w:cs="Times New Roman"/>
      <w:sz w:val="20"/>
      <w:lang w:val="en-US"/>
    </w:rPr>
  </w:style>
  <w:style w:type="character" w:customStyle="1" w:styleId="GvdeMetniChar">
    <w:name w:val="Gövde Metni Char"/>
    <w:basedOn w:val="VarsaylanParagrafYazTipi"/>
    <w:link w:val="GvdeMetni"/>
    <w:rsid w:val="006B166C"/>
    <w:rPr>
      <w:rFonts w:ascii="Tahoma" w:eastAsia="Times New Roman" w:hAnsi="Tahoma" w:cs="Times New Roman"/>
      <w:sz w:val="20"/>
      <w:lang w:val="en-US"/>
    </w:rPr>
  </w:style>
  <w:style w:type="paragraph" w:styleId="AralkYok">
    <w:name w:val="No Spacing"/>
    <w:uiPriority w:val="1"/>
    <w:qFormat/>
    <w:rsid w:val="001634E3"/>
    <w:rPr>
      <w:rFonts w:ascii="Calibri" w:eastAsia="Calibri" w:hAnsi="Calibri" w:cs="Calibri"/>
      <w:sz w:val="22"/>
      <w:szCs w:val="22"/>
      <w:lang w:val="en-GB" w:eastAsia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634E3"/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34E3"/>
    <w:rPr>
      <w:rFonts w:ascii="Times New Roman" w:hAnsi="Times New Roman" w:cs="Times New Roman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unhideWhenUsed/>
    <w:rsid w:val="009679F7"/>
    <w:rPr>
      <w:rFonts w:ascii="Cambria" w:eastAsia="Cambria" w:hAnsi="Cambria" w:cs="Cambria"/>
      <w:sz w:val="20"/>
      <w:szCs w:val="20"/>
      <w:lang w:val="en-GB"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679F7"/>
    <w:rPr>
      <w:rFonts w:ascii="Cambria" w:eastAsia="Cambria" w:hAnsi="Cambria" w:cs="Cambria"/>
      <w:sz w:val="20"/>
      <w:szCs w:val="20"/>
      <w:lang w:val="en-GB" w:eastAsia="tr-TR"/>
    </w:rPr>
  </w:style>
  <w:style w:type="character" w:styleId="DipnotBavurusu">
    <w:name w:val="footnote reference"/>
    <w:basedOn w:val="VarsaylanParagrafYazTipi"/>
    <w:uiPriority w:val="99"/>
    <w:unhideWhenUsed/>
    <w:rsid w:val="009679F7"/>
    <w:rPr>
      <w:vertAlign w:val="superscript"/>
    </w:rPr>
  </w:style>
  <w:style w:type="table" w:customStyle="1" w:styleId="InvoiceTable">
    <w:name w:val="Invoice Table"/>
    <w:basedOn w:val="NormalTablo"/>
    <w:uiPriority w:val="99"/>
    <w:rsid w:val="009679F7"/>
    <w:pPr>
      <w:spacing w:before="120" w:after="120"/>
    </w:pPr>
    <w:rPr>
      <w:color w:val="404040" w:themeColor="text1" w:themeTint="BF"/>
      <w:sz w:val="18"/>
      <w:szCs w:val="20"/>
      <w:lang w:eastAsia="tr-TR"/>
    </w:rPr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pPr>
        <w:wordWrap/>
        <w:jc w:val="right"/>
      </w:pPr>
      <w:rPr>
        <w:b/>
        <w:color w:val="FFFFFF" w:themeColor="background1"/>
      </w:rPr>
      <w:tblPr/>
      <w:tcPr>
        <w:shd w:val="clear" w:color="auto" w:fill="4472C4" w:themeFill="accent1"/>
      </w:tcPr>
    </w:tblStylePr>
  </w:style>
  <w:style w:type="paragraph" w:customStyle="1" w:styleId="FormBal">
    <w:name w:val="Form Başlığı"/>
    <w:basedOn w:val="Normal"/>
    <w:uiPriority w:val="2"/>
    <w:qFormat/>
    <w:rsid w:val="009679F7"/>
    <w:pPr>
      <w:spacing w:after="120"/>
    </w:pPr>
    <w:rPr>
      <w:b/>
      <w:bCs/>
      <w:color w:val="404040" w:themeColor="text1" w:themeTint="BF"/>
      <w:kern w:val="2"/>
      <w:sz w:val="18"/>
      <w:szCs w:val="20"/>
      <w:lang w:eastAsia="tr-TR"/>
      <w14:ligatures w14:val="standard"/>
    </w:rPr>
  </w:style>
  <w:style w:type="paragraph" w:styleId="Kapan">
    <w:name w:val="Closing"/>
    <w:basedOn w:val="Normal"/>
    <w:link w:val="KapanChar"/>
    <w:uiPriority w:val="4"/>
    <w:unhideWhenUsed/>
    <w:qFormat/>
    <w:rsid w:val="009679F7"/>
    <w:pPr>
      <w:spacing w:before="360" w:after="120"/>
    </w:pPr>
    <w:rPr>
      <w:b/>
      <w:bCs/>
      <w:color w:val="4472C4" w:themeColor="accent1"/>
      <w:kern w:val="2"/>
      <w:szCs w:val="20"/>
      <w:lang w:eastAsia="tr-TR"/>
      <w14:ligatures w14:val="standard"/>
    </w:rPr>
  </w:style>
  <w:style w:type="character" w:customStyle="1" w:styleId="KapanChar">
    <w:name w:val="Kapanış Char"/>
    <w:basedOn w:val="VarsaylanParagrafYazTipi"/>
    <w:link w:val="Kapan"/>
    <w:uiPriority w:val="4"/>
    <w:rsid w:val="009679F7"/>
    <w:rPr>
      <w:b/>
      <w:bCs/>
      <w:color w:val="4472C4" w:themeColor="accent1"/>
      <w:kern w:val="2"/>
      <w:szCs w:val="20"/>
      <w:lang w:eastAsia="tr-TR"/>
      <w14:ligatures w14:val="standard"/>
    </w:rPr>
  </w:style>
  <w:style w:type="paragraph" w:customStyle="1" w:styleId="Default">
    <w:name w:val="Default"/>
    <w:rsid w:val="009679F7"/>
    <w:pPr>
      <w:autoSpaceDE w:val="0"/>
      <w:autoSpaceDN w:val="0"/>
      <w:adjustRightInd w:val="0"/>
    </w:pPr>
    <w:rPr>
      <w:rFonts w:ascii="Calibri" w:hAnsi="Calibri" w:cs="Calibri"/>
      <w:color w:val="000000"/>
      <w:lang w:val="en-US"/>
    </w:rPr>
  </w:style>
  <w:style w:type="paragraph" w:styleId="Altyaz">
    <w:name w:val="Subtitle"/>
    <w:basedOn w:val="Normal"/>
    <w:next w:val="Normal"/>
    <w:link w:val="AltyazChar"/>
    <w:uiPriority w:val="3"/>
    <w:qFormat/>
    <w:rsid w:val="002A2076"/>
    <w:pPr>
      <w:numPr>
        <w:ilvl w:val="1"/>
      </w:numPr>
      <w:pBdr>
        <w:left w:val="double" w:sz="18" w:space="4" w:color="1F3864" w:themeColor="accent1" w:themeShade="80"/>
      </w:pBdr>
      <w:spacing w:before="80" w:line="280" w:lineRule="exact"/>
    </w:pPr>
    <w:rPr>
      <w:b/>
      <w:bCs/>
      <w:color w:val="4472C4" w:themeColor="accent1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uiPriority w:val="3"/>
    <w:rsid w:val="002A2076"/>
    <w:rPr>
      <w:b/>
      <w:bCs/>
      <w:color w:val="4472C4" w:themeColor="accent1"/>
      <w:szCs w:val="20"/>
      <w:lang w:eastAsia="tr-TR"/>
    </w:rPr>
  </w:style>
  <w:style w:type="paragraph" w:styleId="KonuBal">
    <w:name w:val="Title"/>
    <w:basedOn w:val="Normal"/>
    <w:next w:val="Normal"/>
    <w:link w:val="KonuBalChar"/>
    <w:uiPriority w:val="2"/>
    <w:qFormat/>
    <w:rsid w:val="002A2076"/>
    <w:pPr>
      <w:pBdr>
        <w:left w:val="double" w:sz="18" w:space="4" w:color="1F3864" w:themeColor="accent1" w:themeShade="80"/>
      </w:pBdr>
      <w:spacing w:line="420" w:lineRule="exact"/>
    </w:pPr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2"/>
    <w:rsid w:val="002A2076"/>
    <w:rPr>
      <w:rFonts w:asciiTheme="majorHAnsi" w:eastAsiaTheme="majorEastAsia" w:hAnsiTheme="majorHAnsi" w:cstheme="majorBidi"/>
      <w:caps/>
      <w:color w:val="1F3864" w:themeColor="accent1" w:themeShade="80"/>
      <w:kern w:val="28"/>
      <w:sz w:val="38"/>
      <w:szCs w:val="20"/>
      <w:lang w:eastAsia="tr-TR"/>
    </w:rPr>
  </w:style>
  <w:style w:type="paragraph" w:customStyle="1" w:styleId="FaturaBal">
    <w:name w:val="Fatura Başlığı"/>
    <w:basedOn w:val="Normal"/>
    <w:next w:val="Normal"/>
    <w:uiPriority w:val="2"/>
    <w:qFormat/>
    <w:rsid w:val="002A2076"/>
    <w:pPr>
      <w:spacing w:before="600" w:after="240"/>
    </w:pPr>
    <w:rPr>
      <w:b/>
      <w:bCs/>
      <w:caps/>
      <w:color w:val="1F3864" w:themeColor="accent1" w:themeShade="80"/>
      <w:kern w:val="2"/>
      <w:sz w:val="28"/>
      <w:szCs w:val="20"/>
      <w:lang w:eastAsia="tr-TR"/>
      <w14:ligatures w14:val="standard"/>
    </w:rPr>
  </w:style>
  <w:style w:type="paragraph" w:customStyle="1" w:styleId="FormMetni">
    <w:name w:val="Form Metni"/>
    <w:basedOn w:val="Normal"/>
    <w:uiPriority w:val="2"/>
    <w:qFormat/>
    <w:rsid w:val="002A2076"/>
    <w:pPr>
      <w:spacing w:after="120"/>
      <w:contextualSpacing/>
    </w:pPr>
    <w:rPr>
      <w:color w:val="404040" w:themeColor="text1" w:themeTint="BF"/>
      <w:kern w:val="2"/>
      <w:sz w:val="18"/>
      <w:szCs w:val="20"/>
      <w:lang w:eastAsia="tr-TR"/>
      <w14:ligatures w14:val="standard"/>
    </w:rPr>
  </w:style>
  <w:style w:type="paragraph" w:styleId="NormalWeb">
    <w:name w:val="Normal (Web)"/>
    <w:basedOn w:val="Normal"/>
    <w:uiPriority w:val="99"/>
    <w:unhideWhenUsed/>
    <w:rsid w:val="002557E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746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7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6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29D8211E958E44991348578115B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630BA2-C691-3949-A7D6-B8ECF645766E}"/>
      </w:docPartPr>
      <w:docPartBody>
        <w:p w:rsidR="00A523BD" w:rsidRDefault="00AF12CA" w:rsidP="00AF12CA">
          <w:pPr>
            <w:pStyle w:val="C129D8211E958E44991348578115B815"/>
          </w:pPr>
          <w:r>
            <w:t>[Şirketiniz]</w:t>
          </w:r>
        </w:p>
      </w:docPartBody>
    </w:docPart>
    <w:docPart>
      <w:docPartPr>
        <w:name w:val="AB96686351971E4593C4A7C9E9A0C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57441-221F-AA4F-BB50-8D6695E9E9FD}"/>
      </w:docPartPr>
      <w:docPartBody>
        <w:p w:rsidR="00A523BD" w:rsidRDefault="00AF12CA" w:rsidP="00AF12CA">
          <w:pPr>
            <w:pStyle w:val="AB96686351971E4593C4A7C9E9A0CBEB"/>
          </w:pPr>
          <w:r>
            <w:t>[Tarih Seçin]</w:t>
          </w:r>
        </w:p>
      </w:docPartBody>
    </w:docPart>
    <w:docPart>
      <w:docPartPr>
        <w:name w:val="57A5F3683C4DC3469E8F6C64C95AA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F3C9B-0DC8-5D4D-9B3D-4BE4371F5217}"/>
      </w:docPartPr>
      <w:docPartBody>
        <w:p w:rsidR="00A523BD" w:rsidRDefault="00AF12CA" w:rsidP="00AF12CA">
          <w:pPr>
            <w:pStyle w:val="57A5F3683C4DC3469E8F6C64C95AA9FA"/>
          </w:pPr>
          <w:r>
            <w:t>1234</w:t>
          </w:r>
        </w:p>
      </w:docPartBody>
    </w:docPart>
    <w:docPart>
      <w:docPartPr>
        <w:name w:val="55B5862932178B42AC56E816F2518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AFE96-02C7-5C42-A32D-AA2A5235A514}"/>
      </w:docPartPr>
      <w:docPartBody>
        <w:p w:rsidR="00A523BD" w:rsidRDefault="00AF12CA" w:rsidP="00AF12CA">
          <w:pPr>
            <w:pStyle w:val="55B5862932178B42AC56E816F2518DF9"/>
          </w:pPr>
          <w:r>
            <w:t>[Müşteri Adı]</w:t>
          </w:r>
          <w:r>
            <w:br/>
            <w:t>[Şirket]</w:t>
          </w:r>
        </w:p>
      </w:docPartBody>
    </w:docPart>
    <w:docPart>
      <w:docPartPr>
        <w:name w:val="062309D4EE67DE4BBE27CE4B48404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579EE-195C-6442-883F-3C5DDF0CF7C4}"/>
      </w:docPartPr>
      <w:docPartBody>
        <w:p w:rsidR="00A523BD" w:rsidRDefault="00AF12CA" w:rsidP="00AF12CA">
          <w:pPr>
            <w:pStyle w:val="062309D4EE67DE4BBE27CE4B48404B28"/>
          </w:pPr>
          <w:r>
            <w:t>[Adres]</w:t>
          </w:r>
          <w:r>
            <w:br/>
            <w:t>[Şehir, Posta Kodu]</w:t>
          </w:r>
        </w:p>
      </w:docPartBody>
    </w:docPart>
    <w:docPart>
      <w:docPartPr>
        <w:name w:val="D975BA9C13E1454CB27DF8F49A769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FFB17-BEB3-CB48-A59B-8BC4DA0D1ED0}"/>
      </w:docPartPr>
      <w:docPartBody>
        <w:p w:rsidR="00A523BD" w:rsidRDefault="00AF12CA" w:rsidP="00AF12CA">
          <w:pPr>
            <w:pStyle w:val="D975BA9C13E1454CB27DF8F49A769920"/>
          </w:pPr>
          <w:r>
            <w:t>[Telefon]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Quattrocento Sans">
    <w:altName w:val="Calibri"/>
    <w:panose1 w:val="020B0604020202020204"/>
    <w:charset w:val="00"/>
    <w:family w:val="swiss"/>
    <w:pitch w:val="variable"/>
    <w:sig w:usb0="800000BF" w:usb1="4000005B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CA"/>
    <w:rsid w:val="000B667A"/>
    <w:rsid w:val="000E3420"/>
    <w:rsid w:val="002744B6"/>
    <w:rsid w:val="00421CED"/>
    <w:rsid w:val="005A3C02"/>
    <w:rsid w:val="007E7688"/>
    <w:rsid w:val="00874EFE"/>
    <w:rsid w:val="00A523BD"/>
    <w:rsid w:val="00AA0D8E"/>
    <w:rsid w:val="00AE119B"/>
    <w:rsid w:val="00AF12CA"/>
    <w:rsid w:val="00AF5AC0"/>
    <w:rsid w:val="00B361B2"/>
    <w:rsid w:val="00B71D19"/>
    <w:rsid w:val="00BE4B0B"/>
    <w:rsid w:val="00CC3598"/>
    <w:rsid w:val="00CE2F19"/>
    <w:rsid w:val="00D7282A"/>
    <w:rsid w:val="00E944A4"/>
    <w:rsid w:val="00E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129D8211E958E44991348578115B815">
    <w:name w:val="C129D8211E958E44991348578115B815"/>
    <w:rsid w:val="00AF12CA"/>
  </w:style>
  <w:style w:type="paragraph" w:customStyle="1" w:styleId="AB96686351971E4593C4A7C9E9A0CBEB">
    <w:name w:val="AB96686351971E4593C4A7C9E9A0CBEB"/>
    <w:rsid w:val="00AF12CA"/>
  </w:style>
  <w:style w:type="paragraph" w:customStyle="1" w:styleId="57A5F3683C4DC3469E8F6C64C95AA9FA">
    <w:name w:val="57A5F3683C4DC3469E8F6C64C95AA9FA"/>
    <w:rsid w:val="00AF12CA"/>
  </w:style>
  <w:style w:type="paragraph" w:customStyle="1" w:styleId="55B5862932178B42AC56E816F2518DF9">
    <w:name w:val="55B5862932178B42AC56E816F2518DF9"/>
    <w:rsid w:val="00AF12CA"/>
  </w:style>
  <w:style w:type="paragraph" w:customStyle="1" w:styleId="062309D4EE67DE4BBE27CE4B48404B28">
    <w:name w:val="062309D4EE67DE4BBE27CE4B48404B28"/>
    <w:rsid w:val="00AF12CA"/>
  </w:style>
  <w:style w:type="paragraph" w:customStyle="1" w:styleId="D975BA9C13E1454CB27DF8F49A769920">
    <w:name w:val="D975BA9C13E1454CB27DF8F49A769920"/>
    <w:rsid w:val="00AF1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bc6314-3276-4334-8ab4-34546ce3b621" xsi:nil="true"/>
    <lcf76f155ced4ddcb4097134ff3c332f xmlns="9800d4c1-419b-40b6-8fcb-2f37ea003ca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5736366C4D245A47D7E28457A88A1" ma:contentTypeVersion="10" ma:contentTypeDescription="Create a new document." ma:contentTypeScope="" ma:versionID="cecd20ab0593e4865ebe6b4893408cef">
  <xsd:schema xmlns:xsd="http://www.w3.org/2001/XMLSchema" xmlns:xs="http://www.w3.org/2001/XMLSchema" xmlns:p="http://schemas.microsoft.com/office/2006/metadata/properties" xmlns:ns2="9800d4c1-419b-40b6-8fcb-2f37ea003ca9" xmlns:ns3="5abc6314-3276-4334-8ab4-34546ce3b621" targetNamespace="http://schemas.microsoft.com/office/2006/metadata/properties" ma:root="true" ma:fieldsID="8fcc1b92b35483780177a2eeba69bfb9" ns2:_="" ns3:_="">
    <xsd:import namespace="9800d4c1-419b-40b6-8fcb-2f37ea003ca9"/>
    <xsd:import namespace="5abc6314-3276-4334-8ab4-34546ce3b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0d4c1-419b-40b6-8fcb-2f37ea003c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d575ec5-6251-4a15-9c31-6c2f4a4e1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c6314-3276-4334-8ab4-34546ce3b62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05b348e-8cfc-4a83-93a9-0daa9135178e}" ma:internalName="TaxCatchAll" ma:showField="CatchAllData" ma:web="5abc6314-3276-4334-8ab4-34546ce3b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ABB1B5-8090-4D99-9797-BDAC2E0CF496}">
  <ds:schemaRefs>
    <ds:schemaRef ds:uri="http://schemas.microsoft.com/office/2006/metadata/properties"/>
    <ds:schemaRef ds:uri="http://schemas.microsoft.com/office/infopath/2007/PartnerControls"/>
    <ds:schemaRef ds:uri="5abc6314-3276-4334-8ab4-34546ce3b621"/>
    <ds:schemaRef ds:uri="9800d4c1-419b-40b6-8fcb-2f37ea003ca9"/>
  </ds:schemaRefs>
</ds:datastoreItem>
</file>

<file path=customXml/itemProps2.xml><?xml version="1.0" encoding="utf-8"?>
<ds:datastoreItem xmlns:ds="http://schemas.openxmlformats.org/officeDocument/2006/customXml" ds:itemID="{36C76559-5F5E-461C-B17B-8DB63E7D0364}"/>
</file>

<file path=customXml/itemProps3.xml><?xml version="1.0" encoding="utf-8"?>
<ds:datastoreItem xmlns:ds="http://schemas.openxmlformats.org/officeDocument/2006/customXml" ds:itemID="{B1C8B68A-F4CD-49C8-B9E6-B5902B36E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2532</TotalTime>
  <Pages>6</Pages>
  <Words>788</Words>
  <Characters>4498</Characters>
  <Application>Microsoft Office Word</Application>
  <DocSecurity>0</DocSecurity>
  <Lines>37</Lines>
  <Paragraphs>10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VOLKAN</dc:creator>
  <cp:keywords/>
  <dc:description/>
  <cp:lastModifiedBy>Tuğkan Gündoğdu</cp:lastModifiedBy>
  <cp:revision>21</cp:revision>
  <dcterms:created xsi:type="dcterms:W3CDTF">2025-10-14T20:41:00Z</dcterms:created>
  <dcterms:modified xsi:type="dcterms:W3CDTF">2025-11-27T07:02:00Z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0x010100DAB5736366C4D245A47D7E28457A88A1</vt:lpwstr>
  </property>
  <property fmtid="{D5CDD505-2E9C-101B-9397-08002B2CF9AE}" pid="3" name="MediaServiceImageTags">
    <vt:lpwstr/>
  </property>
</Properties>
</file>